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7D0" w:rsidRPr="008964B5" w:rsidRDefault="004467D0" w:rsidP="004467D0"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-683895</wp:posOffset>
            </wp:positionV>
            <wp:extent cx="7353300" cy="1448435"/>
            <wp:effectExtent l="0" t="0" r="0" b="0"/>
            <wp:wrapTight wrapText="bothSides">
              <wp:wrapPolygon edited="0">
                <wp:start x="0" y="0"/>
                <wp:lineTo x="0" y="21306"/>
                <wp:lineTo x="21544" y="21306"/>
                <wp:lineTo x="21544" y="0"/>
                <wp:lineTo x="0" y="0"/>
              </wp:wrapPolygon>
            </wp:wrapTight>
            <wp:docPr id="1" name="Obraz 1" descr="nagl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glowe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:rsidR="004467D0" w:rsidRPr="004467D0" w:rsidRDefault="004467D0" w:rsidP="001D6D83">
      <w:pPr>
        <w:spacing w:line="360" w:lineRule="auto"/>
        <w:jc w:val="both"/>
      </w:pPr>
      <w:r w:rsidRPr="004467D0">
        <w:t>WH.520-1092-4/11/14</w:t>
      </w:r>
      <w:r>
        <w:t xml:space="preserve">                                                                  Kraków, dnia 27 czerwca 2014 r.</w:t>
      </w:r>
    </w:p>
    <w:p w:rsidR="001D6D83" w:rsidRDefault="001D6D83" w:rsidP="001D6D83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Dziekan  i  Rada  Wydziału  Humanistycznego Uniwersytetu  Pedagogicznego im.   Komisji   Edukacji   Narodowej   w   Krakowie   zawiadamiają,    że   w   dniu   </w:t>
      </w:r>
      <w:r>
        <w:rPr>
          <w:b/>
          <w:sz w:val="28"/>
        </w:rPr>
        <w:t>14  lipca    2014 r. o  godz</w:t>
      </w:r>
      <w:r>
        <w:rPr>
          <w:sz w:val="28"/>
        </w:rPr>
        <w:t xml:space="preserve">. </w:t>
      </w:r>
      <w:r>
        <w:rPr>
          <w:b/>
          <w:bCs/>
          <w:sz w:val="28"/>
        </w:rPr>
        <w:t>12</w:t>
      </w:r>
      <w:r>
        <w:rPr>
          <w:b/>
          <w:sz w:val="28"/>
        </w:rPr>
        <w:t>.00</w:t>
      </w:r>
      <w:r>
        <w:rPr>
          <w:sz w:val="28"/>
        </w:rPr>
        <w:t xml:space="preserve">  w  budynku  przy  ul. Podchorążych 2, </w:t>
      </w:r>
      <w:r>
        <w:rPr>
          <w:b/>
          <w:sz w:val="28"/>
        </w:rPr>
        <w:t xml:space="preserve">Instytut Historii, sala 337 </w:t>
      </w:r>
      <w:r>
        <w:rPr>
          <w:sz w:val="28"/>
        </w:rPr>
        <w:t xml:space="preserve"> odbędzie się publiczna dyskusja  nad rozprawą  doktorską  </w:t>
      </w:r>
      <w:r>
        <w:rPr>
          <w:b/>
          <w:sz w:val="28"/>
        </w:rPr>
        <w:t>mgra  Przemysława Mazura.</w:t>
      </w:r>
    </w:p>
    <w:p w:rsidR="001D6D83" w:rsidRDefault="001D6D83" w:rsidP="001D6D83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Tytuł rozprawy: </w:t>
      </w:r>
    </w:p>
    <w:p w:rsidR="001D6D83" w:rsidRDefault="001D6D83" w:rsidP="001D6D83">
      <w:pPr>
        <w:jc w:val="both"/>
        <w:rPr>
          <w:b/>
          <w:i/>
          <w:sz w:val="28"/>
        </w:rPr>
      </w:pPr>
      <w:r>
        <w:rPr>
          <w:b/>
          <w:sz w:val="28"/>
        </w:rPr>
        <w:t>„ Kształtowanie się idei narodowej Łemków w XX wieku”</w:t>
      </w:r>
    </w:p>
    <w:p w:rsidR="001D6D83" w:rsidRDefault="001D6D83" w:rsidP="001D6D83">
      <w:pPr>
        <w:jc w:val="both"/>
        <w:rPr>
          <w:sz w:val="28"/>
        </w:rPr>
      </w:pPr>
      <w:r>
        <w:rPr>
          <w:sz w:val="28"/>
        </w:rPr>
        <w:t xml:space="preserve">Promotor:  prof. dr  hab. Michał Śliwa    -       Uniwersytet   Pedagogiczny   </w:t>
      </w:r>
    </w:p>
    <w:p w:rsidR="001D6D83" w:rsidRDefault="001D6D83" w:rsidP="001D6D83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w Krakowie</w:t>
      </w:r>
    </w:p>
    <w:p w:rsidR="001D6D83" w:rsidRDefault="001D6D83" w:rsidP="001D6D83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</w:t>
      </w:r>
      <w:r>
        <w:rPr>
          <w:sz w:val="28"/>
        </w:rPr>
        <w:tab/>
        <w:t xml:space="preserve">   </w:t>
      </w:r>
      <w:r>
        <w:rPr>
          <w:sz w:val="28"/>
        </w:rPr>
        <w:tab/>
      </w:r>
      <w:r>
        <w:rPr>
          <w:sz w:val="28"/>
        </w:rPr>
        <w:tab/>
        <w:t xml:space="preserve">                 </w:t>
      </w:r>
    </w:p>
    <w:p w:rsidR="001D6D83" w:rsidRDefault="001D6D83" w:rsidP="001D6D83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Recenzenci: dr hab. prof. UW Rafał Chwedoruk – Uniwersytet Warszawski  </w:t>
      </w:r>
    </w:p>
    <w:p w:rsidR="001D6D83" w:rsidRDefault="001D6D83" w:rsidP="001D6D83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   dr hab. prof. UWr Jerzy Juchnowski – Uniwersytet Wrocławski</w:t>
      </w:r>
    </w:p>
    <w:p w:rsidR="001D6D83" w:rsidRDefault="001D6D83" w:rsidP="001D6D83">
      <w:pPr>
        <w:jc w:val="both"/>
        <w:rPr>
          <w:sz w:val="28"/>
        </w:rPr>
      </w:pPr>
      <w:r>
        <w:rPr>
          <w:sz w:val="28"/>
        </w:rPr>
        <w:t xml:space="preserve">                      dr hab. prof. UP Stanisław Kilian   -  Uniwersytet   Pedagogiczny</w:t>
      </w:r>
    </w:p>
    <w:p w:rsidR="001D6D83" w:rsidRDefault="001D6D83" w:rsidP="001D6D83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w  Krakowie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6D83" w:rsidRDefault="001D6D83" w:rsidP="001D6D83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 pracą można zapoznać się w Czytelni Biblioteki Głównej Uniwersytetu Pedagogicznego w Krakowie , ul. Podchorążych 2.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                    </w:t>
      </w:r>
    </w:p>
    <w:p w:rsidR="004467D0" w:rsidRDefault="004467D0" w:rsidP="001D6D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4467D0" w:rsidRDefault="004467D0" w:rsidP="001D6D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Dziekan Wydziału Humanistycznego</w:t>
      </w:r>
      <w:bookmarkStart w:id="0" w:name="_GoBack"/>
      <w:bookmarkEnd w:id="0"/>
    </w:p>
    <w:p w:rsidR="001D6D83" w:rsidRDefault="004467D0" w:rsidP="001D6D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Prof. dr hab. Zdzisław Noga</w:t>
      </w:r>
    </w:p>
    <w:p w:rsidR="001D6D83" w:rsidRDefault="001D6D83" w:rsidP="001D6D8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</w:p>
    <w:p w:rsidR="00FB7850" w:rsidRDefault="00FB7850"/>
    <w:sectPr w:rsidR="00FB7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D83"/>
    <w:rsid w:val="001D6D83"/>
    <w:rsid w:val="004467D0"/>
    <w:rsid w:val="00FB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6D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6D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5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Maria JESZKE</dc:creator>
  <cp:lastModifiedBy>Teresa Maria JESZKE</cp:lastModifiedBy>
  <cp:revision>3</cp:revision>
  <dcterms:created xsi:type="dcterms:W3CDTF">2014-06-27T08:31:00Z</dcterms:created>
  <dcterms:modified xsi:type="dcterms:W3CDTF">2014-06-27T09:29:00Z</dcterms:modified>
</cp:coreProperties>
</file>