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0F" w:rsidRPr="003A141A" w:rsidRDefault="0078690F" w:rsidP="00EB43FC">
      <w:pPr>
        <w:spacing w:line="276" w:lineRule="auto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3A141A">
        <w:rPr>
          <w:rFonts w:asciiTheme="minorHAnsi" w:hAnsiTheme="minorHAnsi"/>
          <w:b/>
          <w:sz w:val="26"/>
          <w:szCs w:val="26"/>
        </w:rPr>
        <w:t>Sprawozdanie dziekana Wydziału Sztuki z działalności za rok akademicki 2012/13</w:t>
      </w:r>
    </w:p>
    <w:p w:rsidR="00FE620C" w:rsidRPr="003A141A" w:rsidRDefault="00FE620C" w:rsidP="00EB43FC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78690F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8690F" w:rsidRPr="003A141A">
        <w:rPr>
          <w:rFonts w:asciiTheme="minorHAnsi" w:hAnsiTheme="minorHAnsi"/>
          <w:sz w:val="24"/>
          <w:szCs w:val="24"/>
        </w:rPr>
        <w:t>Rok akademicki 201</w:t>
      </w:r>
      <w:r w:rsidR="006E3236" w:rsidRPr="003A141A">
        <w:rPr>
          <w:rFonts w:asciiTheme="minorHAnsi" w:hAnsiTheme="minorHAnsi"/>
          <w:sz w:val="24"/>
          <w:szCs w:val="24"/>
        </w:rPr>
        <w:t>2</w:t>
      </w:r>
      <w:r w:rsidR="0078690F" w:rsidRPr="003A141A">
        <w:rPr>
          <w:rFonts w:asciiTheme="minorHAnsi" w:hAnsiTheme="minorHAnsi"/>
          <w:sz w:val="24"/>
          <w:szCs w:val="24"/>
        </w:rPr>
        <w:t>/1</w:t>
      </w:r>
      <w:r w:rsidR="006E3236" w:rsidRPr="003A141A">
        <w:rPr>
          <w:rFonts w:asciiTheme="minorHAnsi" w:hAnsiTheme="minorHAnsi"/>
          <w:sz w:val="24"/>
          <w:szCs w:val="24"/>
        </w:rPr>
        <w:t>3</w:t>
      </w:r>
      <w:r w:rsidR="0078690F" w:rsidRPr="003A141A">
        <w:rPr>
          <w:rFonts w:asciiTheme="minorHAnsi" w:hAnsiTheme="minorHAnsi"/>
          <w:sz w:val="24"/>
          <w:szCs w:val="24"/>
        </w:rPr>
        <w:t xml:space="preserve"> był piątym rokiem działalności jednostki jako Wydziału Sztuki.</w:t>
      </w:r>
    </w:p>
    <w:p w:rsidR="0078690F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8690F" w:rsidRPr="003A141A">
        <w:rPr>
          <w:rFonts w:asciiTheme="minorHAnsi" w:hAnsiTheme="minorHAnsi"/>
          <w:sz w:val="24"/>
          <w:szCs w:val="24"/>
        </w:rPr>
        <w:t xml:space="preserve">Wydział Sztuki realizował studia na czterech kierunkach: Edukacja artystyczna w dziedzinie sztuk plastycznych, Grafika, Malarstwo oraz Wzornictwo.  Ponadto prowadził studia podyplomowe </w:t>
      </w:r>
      <w:r w:rsidR="0078690F" w:rsidRPr="003A141A">
        <w:rPr>
          <w:rFonts w:asciiTheme="minorHAnsi" w:hAnsiTheme="minorHAnsi"/>
          <w:i/>
          <w:sz w:val="24"/>
          <w:szCs w:val="24"/>
        </w:rPr>
        <w:t>Arteterapia</w:t>
      </w:r>
      <w:r w:rsidR="00CD64D5" w:rsidRPr="003A141A">
        <w:rPr>
          <w:rFonts w:asciiTheme="minorHAnsi" w:hAnsiTheme="minorHAnsi"/>
          <w:i/>
          <w:sz w:val="24"/>
          <w:szCs w:val="24"/>
        </w:rPr>
        <w:t>-sztuki plastyczne z terapią zajęciową</w:t>
      </w:r>
      <w:r w:rsidR="0078690F" w:rsidRPr="003A141A">
        <w:rPr>
          <w:rFonts w:asciiTheme="minorHAnsi" w:hAnsiTheme="minorHAnsi"/>
          <w:sz w:val="24"/>
          <w:szCs w:val="24"/>
        </w:rPr>
        <w:t xml:space="preserve">, a także </w:t>
      </w:r>
      <w:r w:rsidR="0078690F" w:rsidRPr="003A141A">
        <w:rPr>
          <w:rFonts w:asciiTheme="minorHAnsi" w:hAnsiTheme="minorHAnsi"/>
          <w:i/>
          <w:sz w:val="24"/>
          <w:szCs w:val="24"/>
        </w:rPr>
        <w:t>Biżuteria, ceramika, obróbka metali szlachetnych</w:t>
      </w:r>
      <w:r w:rsidR="0078690F" w:rsidRPr="003A141A">
        <w:rPr>
          <w:rFonts w:asciiTheme="minorHAnsi" w:hAnsiTheme="minorHAnsi"/>
          <w:sz w:val="24"/>
          <w:szCs w:val="24"/>
        </w:rPr>
        <w:t xml:space="preserve"> (realizowane wspólnie z AGH) . </w:t>
      </w:r>
    </w:p>
    <w:p w:rsidR="0078690F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8690F" w:rsidRPr="003A141A">
        <w:rPr>
          <w:rFonts w:asciiTheme="minorHAnsi" w:hAnsiTheme="minorHAnsi"/>
          <w:sz w:val="24"/>
          <w:szCs w:val="24"/>
        </w:rPr>
        <w:t>Dwa kierunki studiów: Wzornictwo i Grafika - studia pierwszego stopnia cieszą się dużym zainteresowaniem ka</w:t>
      </w:r>
      <w:r w:rsidR="00800F80" w:rsidRPr="003A141A">
        <w:rPr>
          <w:rFonts w:asciiTheme="minorHAnsi" w:hAnsiTheme="minorHAnsi"/>
          <w:sz w:val="24"/>
          <w:szCs w:val="24"/>
        </w:rPr>
        <w:t>ndydatów</w:t>
      </w:r>
      <w:r w:rsidR="000F0CE6" w:rsidRPr="003A141A">
        <w:rPr>
          <w:rFonts w:asciiTheme="minorHAnsi" w:hAnsiTheme="minorHAnsi"/>
          <w:sz w:val="24"/>
          <w:szCs w:val="24"/>
        </w:rPr>
        <w:t xml:space="preserve"> i  w związku z tym został</w:t>
      </w:r>
      <w:r w:rsidR="00800F80" w:rsidRPr="003A141A">
        <w:rPr>
          <w:rFonts w:asciiTheme="minorHAnsi" w:hAnsiTheme="minorHAnsi"/>
          <w:sz w:val="24"/>
          <w:szCs w:val="24"/>
        </w:rPr>
        <w:t xml:space="preserve"> powiększ</w:t>
      </w:r>
      <w:r w:rsidR="000F0CE6" w:rsidRPr="003A141A">
        <w:rPr>
          <w:rFonts w:asciiTheme="minorHAnsi" w:hAnsiTheme="minorHAnsi"/>
          <w:sz w:val="24"/>
          <w:szCs w:val="24"/>
        </w:rPr>
        <w:t>ony</w:t>
      </w:r>
      <w:r w:rsidR="00800F80" w:rsidRPr="003A141A">
        <w:rPr>
          <w:rFonts w:asciiTheme="minorHAnsi" w:hAnsiTheme="minorHAnsi"/>
          <w:sz w:val="24"/>
          <w:szCs w:val="24"/>
        </w:rPr>
        <w:t xml:space="preserve"> limit przy</w:t>
      </w:r>
      <w:r w:rsidR="0078690F" w:rsidRPr="003A141A">
        <w:rPr>
          <w:rFonts w:asciiTheme="minorHAnsi" w:hAnsiTheme="minorHAnsi"/>
          <w:sz w:val="24"/>
          <w:szCs w:val="24"/>
        </w:rPr>
        <w:t xml:space="preserve">jęć z 25 do 40 osób. Na </w:t>
      </w:r>
      <w:r w:rsidR="00800F80" w:rsidRPr="003A141A">
        <w:rPr>
          <w:rFonts w:asciiTheme="minorHAnsi" w:hAnsiTheme="minorHAnsi"/>
          <w:sz w:val="24"/>
          <w:szCs w:val="24"/>
        </w:rPr>
        <w:t>kierunku Malarstwo</w:t>
      </w:r>
      <w:r w:rsidR="0078690F" w:rsidRPr="003A141A">
        <w:rPr>
          <w:rFonts w:asciiTheme="minorHAnsi" w:hAnsiTheme="minorHAnsi"/>
          <w:sz w:val="24"/>
          <w:szCs w:val="24"/>
        </w:rPr>
        <w:t xml:space="preserve"> przeprowadzona rekrutacja pozwoliła na wypełnie</w:t>
      </w:r>
      <w:r w:rsidR="00800F80" w:rsidRPr="003A141A">
        <w:rPr>
          <w:rFonts w:asciiTheme="minorHAnsi" w:hAnsiTheme="minorHAnsi"/>
          <w:sz w:val="24"/>
          <w:szCs w:val="24"/>
        </w:rPr>
        <w:t>nie zakładanych limitów przyjęć, kierunek Edukacja artystyczna w zakresie sztuk plastycznych przedłużyła rekrutację do września tego roku.</w:t>
      </w:r>
    </w:p>
    <w:p w:rsidR="0078690F" w:rsidRPr="003A141A" w:rsidRDefault="0078690F" w:rsidP="00EB43FC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D5680" w:rsidRPr="003A141A" w:rsidRDefault="005714A1" w:rsidP="00EB43FC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3A141A">
        <w:rPr>
          <w:rFonts w:asciiTheme="minorHAnsi" w:hAnsiTheme="minorHAnsi"/>
          <w:b/>
          <w:sz w:val="24"/>
          <w:szCs w:val="24"/>
        </w:rPr>
        <w:t xml:space="preserve">Osiągnięcia </w:t>
      </w:r>
      <w:r w:rsidRP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b/>
          <w:sz w:val="24"/>
          <w:szCs w:val="24"/>
        </w:rPr>
        <w:t>Wydziału Sztuki w roku akadem. 2012/13</w:t>
      </w:r>
    </w:p>
    <w:p w:rsidR="00800F80" w:rsidRPr="003A141A" w:rsidRDefault="00800F80" w:rsidP="00EB43FC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5714A1" w:rsidRPr="003A141A" w:rsidRDefault="005714A1" w:rsidP="00EB43FC">
      <w:pPr>
        <w:spacing w:line="276" w:lineRule="auto"/>
        <w:rPr>
          <w:rFonts w:asciiTheme="minorHAnsi" w:hAnsiTheme="minorHAnsi"/>
          <w:sz w:val="24"/>
          <w:szCs w:val="24"/>
          <w:u w:val="single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Działalność dydaktyczna: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uruchomienie </w:t>
      </w:r>
      <w:r w:rsidRPr="003A141A">
        <w:rPr>
          <w:rFonts w:asciiTheme="minorHAnsi" w:hAnsiTheme="minorHAnsi"/>
          <w:b/>
          <w:sz w:val="24"/>
          <w:szCs w:val="24"/>
        </w:rPr>
        <w:t>studiów II stopnia Digital Design</w:t>
      </w:r>
      <w:r w:rsidRPr="003A141A">
        <w:rPr>
          <w:rFonts w:asciiTheme="minorHAnsi" w:hAnsiTheme="minorHAnsi"/>
          <w:sz w:val="24"/>
          <w:szCs w:val="24"/>
        </w:rPr>
        <w:t xml:space="preserve"> wraz z katedrą Informatyki i Metod Komputerowych od roku akadem. 2013/14 (fundusze pozyskane z grantu unijnego)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utworzenie </w:t>
      </w:r>
      <w:r w:rsidRPr="003A141A">
        <w:rPr>
          <w:rFonts w:asciiTheme="minorHAnsi" w:hAnsiTheme="minorHAnsi"/>
          <w:b/>
          <w:sz w:val="24"/>
          <w:szCs w:val="24"/>
        </w:rPr>
        <w:t>studiów doktoranckich w dziedzinie sztuk plastycznych</w:t>
      </w:r>
      <w:r w:rsidRPr="003A141A">
        <w:rPr>
          <w:rFonts w:asciiTheme="minorHAnsi" w:hAnsiTheme="minorHAnsi"/>
          <w:sz w:val="24"/>
          <w:szCs w:val="24"/>
        </w:rPr>
        <w:t xml:space="preserve"> (fundusze częściowo pozyskane z grantu unijnego) od roku akadem. 2013/14 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modyfikacja studiów stacjonarnych </w:t>
      </w:r>
      <w:r w:rsidR="00156B6B">
        <w:rPr>
          <w:rFonts w:asciiTheme="minorHAnsi" w:hAnsiTheme="minorHAnsi"/>
          <w:sz w:val="24"/>
          <w:szCs w:val="24"/>
        </w:rPr>
        <w:t>II stopnia</w:t>
      </w:r>
      <w:r w:rsidRP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b/>
          <w:i/>
          <w:sz w:val="24"/>
          <w:szCs w:val="24"/>
        </w:rPr>
        <w:t>Edukacja Artystyczna w zakresie sztuk plastycznych</w:t>
      </w:r>
      <w:r w:rsidRPr="003A141A">
        <w:rPr>
          <w:rFonts w:asciiTheme="minorHAnsi" w:hAnsiTheme="minorHAnsi"/>
          <w:sz w:val="24"/>
          <w:szCs w:val="24"/>
        </w:rPr>
        <w:t xml:space="preserve"> (fundusze częściowo pozyskane z grantu unijnego) 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utworzenie </w:t>
      </w:r>
      <w:r w:rsidRPr="003A141A">
        <w:rPr>
          <w:rFonts w:asciiTheme="minorHAnsi" w:hAnsiTheme="minorHAnsi"/>
          <w:b/>
          <w:sz w:val="24"/>
          <w:szCs w:val="24"/>
        </w:rPr>
        <w:t>bloku kształcenia pedagogicznego dydaktyki artystycznej</w:t>
      </w:r>
      <w:r w:rsidRPr="003A141A">
        <w:rPr>
          <w:rFonts w:asciiTheme="minorHAnsi" w:hAnsiTheme="minorHAnsi"/>
          <w:sz w:val="24"/>
          <w:szCs w:val="24"/>
        </w:rPr>
        <w:t xml:space="preserve"> jako dodatkowej specjalności dla studentów kierunków nienauczycielskich: Malarstwo, Wzornictwo, Grafika  od roku akadem. 2013/14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uruchomienie studiów podyplomowych </w:t>
      </w:r>
      <w:r w:rsidRPr="003A141A">
        <w:rPr>
          <w:rFonts w:asciiTheme="minorHAnsi" w:hAnsiTheme="minorHAnsi"/>
          <w:b/>
          <w:i/>
          <w:sz w:val="24"/>
          <w:szCs w:val="24"/>
        </w:rPr>
        <w:t>Kreatywne przetwarzanie obrazu cyfrowego</w:t>
      </w:r>
      <w:r w:rsidRPr="003A141A">
        <w:rPr>
          <w:rFonts w:asciiTheme="minorHAnsi" w:hAnsiTheme="minorHAnsi"/>
          <w:sz w:val="24"/>
          <w:szCs w:val="24"/>
        </w:rPr>
        <w:t xml:space="preserve"> wraz z Katedrą Informatyki i Metod Komputerowych od roku akadem. 2013/14 (fundusze pozyskane z grantu unijnego)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uruchomienie studiów międzyobszarowych I stopnia </w:t>
      </w:r>
      <w:r w:rsidRPr="003A141A">
        <w:rPr>
          <w:rFonts w:asciiTheme="minorHAnsi" w:hAnsiTheme="minorHAnsi"/>
          <w:b/>
          <w:sz w:val="24"/>
          <w:szCs w:val="24"/>
        </w:rPr>
        <w:t>Architektura informacji</w:t>
      </w:r>
      <w:r w:rsidRPr="003A141A">
        <w:rPr>
          <w:rFonts w:asciiTheme="minorHAnsi" w:hAnsiTheme="minorHAnsi"/>
          <w:sz w:val="24"/>
          <w:szCs w:val="24"/>
        </w:rPr>
        <w:t xml:space="preserve"> wraz z Instytutem Informacji Naukowej i Bibliotekoznawstwa od roku akadem. 2013/14</w:t>
      </w:r>
    </w:p>
    <w:p w:rsidR="005714A1" w:rsidRPr="003A141A" w:rsidRDefault="005714A1" w:rsidP="00EB43FC">
      <w:pPr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współtworzenie programu studiów podyplomow</w:t>
      </w:r>
      <w:r w:rsidR="00156B6B">
        <w:rPr>
          <w:rFonts w:asciiTheme="minorHAnsi" w:hAnsiTheme="minorHAnsi"/>
          <w:sz w:val="24"/>
          <w:szCs w:val="24"/>
        </w:rPr>
        <w:t>ych</w:t>
      </w:r>
      <w:r w:rsidRP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b/>
          <w:iCs/>
          <w:sz w:val="24"/>
          <w:szCs w:val="24"/>
        </w:rPr>
        <w:t>Komunikacja medialna</w:t>
      </w:r>
      <w:r w:rsidRPr="003A141A">
        <w:rPr>
          <w:rFonts w:asciiTheme="minorHAnsi" w:hAnsiTheme="minorHAnsi"/>
          <w:sz w:val="24"/>
          <w:szCs w:val="24"/>
        </w:rPr>
        <w:t xml:space="preserve"> -  współpraca z Instytutem Socjologii</w:t>
      </w:r>
    </w:p>
    <w:p w:rsidR="007455A1" w:rsidRPr="003A141A" w:rsidRDefault="007455A1" w:rsidP="00EB43FC">
      <w:pPr>
        <w:spacing w:line="276" w:lineRule="auto"/>
        <w:ind w:left="567"/>
        <w:rPr>
          <w:rFonts w:asciiTheme="minorHAnsi" w:hAnsiTheme="minorHAnsi"/>
          <w:sz w:val="24"/>
          <w:szCs w:val="24"/>
        </w:rPr>
      </w:pPr>
    </w:p>
    <w:p w:rsidR="000F0CE6" w:rsidRPr="003A141A" w:rsidRDefault="000F0CE6" w:rsidP="00EB43FC">
      <w:pPr>
        <w:spacing w:line="276" w:lineRule="auto"/>
        <w:rPr>
          <w:rFonts w:asciiTheme="minorHAnsi" w:hAnsiTheme="minorHAnsi"/>
          <w:sz w:val="24"/>
          <w:szCs w:val="24"/>
          <w:u w:val="single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Pozyskane fundusze:</w:t>
      </w:r>
    </w:p>
    <w:p w:rsidR="000F0CE6" w:rsidRPr="003A141A" w:rsidRDefault="003163E4" w:rsidP="00EB43FC">
      <w:pPr>
        <w:spacing w:line="276" w:lineRule="auto"/>
        <w:ind w:firstLine="708"/>
        <w:rPr>
          <w:rFonts w:asciiTheme="minorHAnsi" w:hAnsiTheme="minorHAnsi"/>
          <w:bCs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W roku akademickim 2012/2013 </w:t>
      </w:r>
      <w:r w:rsidR="00CD64D5" w:rsidRPr="003A141A">
        <w:rPr>
          <w:rFonts w:asciiTheme="minorHAnsi" w:eastAsia="Calibri" w:hAnsiTheme="minorHAnsi"/>
          <w:sz w:val="24"/>
          <w:szCs w:val="24"/>
        </w:rPr>
        <w:t xml:space="preserve">Wydział Sztuki otrzymał dofinansowanie na prowadzenie studiów na kierunku Wzornictwo. </w:t>
      </w:r>
      <w:r w:rsidRPr="003A141A">
        <w:rPr>
          <w:rFonts w:asciiTheme="minorHAnsi" w:eastAsia="Calibri" w:hAnsiTheme="minorHAnsi"/>
          <w:sz w:val="24"/>
          <w:szCs w:val="24"/>
        </w:rPr>
        <w:t xml:space="preserve">Projekt </w:t>
      </w:r>
      <w:r w:rsidRPr="003A141A">
        <w:rPr>
          <w:rFonts w:asciiTheme="minorHAnsi" w:eastAsia="Calibri" w:hAnsiTheme="minorHAnsi"/>
          <w:bCs/>
          <w:i/>
          <w:sz w:val="24"/>
          <w:szCs w:val="24"/>
        </w:rPr>
        <w:t>Wzornictwo, innowacja, społeczeństwo</w:t>
      </w:r>
      <w:r w:rsidRPr="003A141A">
        <w:rPr>
          <w:rFonts w:asciiTheme="minorHAnsi" w:eastAsia="Calibri" w:hAnsiTheme="minorHAnsi"/>
          <w:bCs/>
          <w:sz w:val="24"/>
          <w:szCs w:val="24"/>
        </w:rPr>
        <w:t xml:space="preserve"> </w:t>
      </w:r>
      <w:r w:rsidR="000F0CE6" w:rsidRPr="003A141A">
        <w:rPr>
          <w:rFonts w:asciiTheme="minorHAnsi" w:eastAsia="Calibri" w:hAnsiTheme="minorHAnsi"/>
          <w:bCs/>
          <w:sz w:val="24"/>
          <w:szCs w:val="24"/>
        </w:rPr>
        <w:t>(finansowany przez Narodowe Centrum Badan i Rozwoju w ramach Prog</w:t>
      </w:r>
      <w:r w:rsidRPr="003A141A">
        <w:rPr>
          <w:rFonts w:asciiTheme="minorHAnsi" w:eastAsia="Calibri" w:hAnsiTheme="minorHAnsi"/>
          <w:bCs/>
          <w:sz w:val="24"/>
          <w:szCs w:val="24"/>
        </w:rPr>
        <w:t>ram operacyjny Kapitał Ludzki) z</w:t>
      </w:r>
      <w:r w:rsidR="000F0CE6" w:rsidRPr="003A141A">
        <w:rPr>
          <w:rFonts w:asciiTheme="minorHAnsi" w:eastAsia="Calibri" w:hAnsiTheme="minorHAnsi"/>
          <w:bCs/>
          <w:sz w:val="24"/>
          <w:szCs w:val="24"/>
        </w:rPr>
        <w:t>ajął pierwsze miejsce w kategorii wzornictwo za projekt</w:t>
      </w:r>
      <w:r w:rsidR="00156B6B">
        <w:rPr>
          <w:rFonts w:asciiTheme="minorHAnsi" w:eastAsia="Calibri" w:hAnsiTheme="minorHAnsi"/>
          <w:bCs/>
          <w:i/>
          <w:sz w:val="24"/>
          <w:szCs w:val="24"/>
        </w:rPr>
        <w:t xml:space="preserve"> </w:t>
      </w:r>
      <w:r w:rsidR="000F0CE6" w:rsidRPr="003A141A">
        <w:rPr>
          <w:rFonts w:asciiTheme="minorHAnsi" w:eastAsia="Calibri" w:hAnsiTheme="minorHAnsi"/>
          <w:bCs/>
          <w:sz w:val="24"/>
          <w:szCs w:val="24"/>
        </w:rPr>
        <w:t>- dofinansowanie 1 350 000 zł</w:t>
      </w:r>
    </w:p>
    <w:p w:rsidR="000F0CE6" w:rsidRPr="003A141A" w:rsidRDefault="000F0CE6" w:rsidP="00EB43FC">
      <w:pPr>
        <w:spacing w:line="276" w:lineRule="auto"/>
        <w:ind w:firstLine="708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Wydział Sztuki otrzymał dwa granty unijne w kooperacji z Katedrą Informatyki i Metod Komputerowych z programu operacyjnego Kapitał Ludzki: </w:t>
      </w:r>
    </w:p>
    <w:p w:rsidR="000F0CE6" w:rsidRPr="003A141A" w:rsidRDefault="000F0CE6" w:rsidP="00EB43FC">
      <w:pPr>
        <w:pStyle w:val="Akapitzlist"/>
        <w:numPr>
          <w:ilvl w:val="0"/>
          <w:numId w:val="19"/>
        </w:numPr>
        <w:spacing w:line="276" w:lineRule="auto"/>
        <w:ind w:left="851" w:hanging="577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i/>
          <w:sz w:val="24"/>
          <w:szCs w:val="24"/>
        </w:rPr>
        <w:lastRenderedPageBreak/>
        <w:t>Nowe technologie - nowe kompetencje</w:t>
      </w:r>
      <w:r w:rsidRPr="003A141A">
        <w:rPr>
          <w:rFonts w:asciiTheme="minorHAnsi" w:eastAsia="Calibri" w:hAnsiTheme="minorHAnsi"/>
          <w:sz w:val="24"/>
          <w:szCs w:val="24"/>
        </w:rPr>
        <w:t xml:space="preserve"> – dofinansowanie 3 500 000 zł</w:t>
      </w:r>
    </w:p>
    <w:p w:rsidR="000F0CE6" w:rsidRPr="003A141A" w:rsidRDefault="000F0CE6" w:rsidP="00EB43FC">
      <w:pPr>
        <w:pStyle w:val="Akapitzlist"/>
        <w:numPr>
          <w:ilvl w:val="0"/>
          <w:numId w:val="19"/>
        </w:numPr>
        <w:spacing w:line="276" w:lineRule="auto"/>
        <w:ind w:left="851" w:hanging="577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i/>
          <w:sz w:val="24"/>
          <w:szCs w:val="24"/>
        </w:rPr>
        <w:t>Kultura w parze z informatyką kluczem do rozwoju gospodarki</w:t>
      </w:r>
      <w:r w:rsidRPr="003A141A">
        <w:rPr>
          <w:rFonts w:asciiTheme="minorHAnsi" w:eastAsia="Calibri" w:hAnsiTheme="minorHAnsi"/>
          <w:sz w:val="24"/>
          <w:szCs w:val="24"/>
        </w:rPr>
        <w:t xml:space="preserve"> – dofinansowanie 2 000 000 zł</w:t>
      </w:r>
    </w:p>
    <w:p w:rsidR="00FE620C" w:rsidRPr="003A141A" w:rsidRDefault="00FE620C" w:rsidP="00EB43FC">
      <w:pPr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p w:rsidR="001622F9" w:rsidRPr="003A141A" w:rsidRDefault="007455A1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P</w:t>
      </w:r>
      <w:r w:rsidRPr="003A141A">
        <w:rPr>
          <w:rFonts w:asciiTheme="minorHAnsi" w:eastAsia="Calibri" w:hAnsiTheme="minorHAnsi"/>
          <w:sz w:val="24"/>
          <w:szCs w:val="24"/>
          <w:u w:val="single"/>
        </w:rPr>
        <w:t xml:space="preserve">rojekty </w:t>
      </w:r>
      <w:proofErr w:type="spellStart"/>
      <w:r w:rsidRPr="003A141A">
        <w:rPr>
          <w:rFonts w:asciiTheme="minorHAnsi" w:eastAsia="Calibri" w:hAnsiTheme="minorHAnsi"/>
          <w:sz w:val="24"/>
          <w:szCs w:val="24"/>
          <w:u w:val="single"/>
        </w:rPr>
        <w:t>artystyczno</w:t>
      </w:r>
      <w:proofErr w:type="spellEnd"/>
      <w:r w:rsidRPr="003A141A">
        <w:rPr>
          <w:rFonts w:asciiTheme="minorHAnsi" w:eastAsia="Calibri" w:hAnsiTheme="minorHAnsi"/>
          <w:sz w:val="24"/>
          <w:szCs w:val="24"/>
          <w:u w:val="single"/>
        </w:rPr>
        <w:t>–badawcze</w:t>
      </w:r>
      <w:r w:rsidR="001622F9" w:rsidRPr="003A141A">
        <w:rPr>
          <w:rFonts w:asciiTheme="minorHAnsi" w:hAnsiTheme="minorHAnsi"/>
          <w:sz w:val="24"/>
          <w:szCs w:val="24"/>
        </w:rPr>
        <w:t>:</w:t>
      </w:r>
    </w:p>
    <w:p w:rsidR="000F0CE6" w:rsidRPr="003A141A" w:rsidRDefault="007455A1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Wydział prowadzi dwa projekty artystyczno–badawcze finansowane przez </w:t>
      </w:r>
      <w:r w:rsidRPr="003A141A">
        <w:rPr>
          <w:rFonts w:asciiTheme="minorHAnsi" w:eastAsia="Calibri" w:hAnsiTheme="minorHAnsi"/>
          <w:b/>
          <w:sz w:val="24"/>
          <w:szCs w:val="24"/>
        </w:rPr>
        <w:t>Narodowe Centrum Nauki</w:t>
      </w:r>
      <w:r w:rsidR="000F0CE6" w:rsidRPr="003A141A">
        <w:rPr>
          <w:rFonts w:asciiTheme="minorHAnsi" w:eastAsia="Calibri" w:hAnsiTheme="minorHAnsi"/>
          <w:sz w:val="24"/>
          <w:szCs w:val="24"/>
        </w:rPr>
        <w:t>:</w:t>
      </w:r>
    </w:p>
    <w:p w:rsidR="000F0CE6" w:rsidRPr="00156B6B" w:rsidRDefault="007455A1" w:rsidP="00EB43FC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bCs/>
          <w:iCs/>
          <w:sz w:val="24"/>
          <w:szCs w:val="24"/>
        </w:rPr>
      </w:pPr>
      <w:r w:rsidRPr="003A141A">
        <w:rPr>
          <w:rFonts w:asciiTheme="minorHAnsi" w:eastAsia="Calibri" w:hAnsiTheme="minorHAnsi"/>
          <w:bCs/>
          <w:i/>
          <w:iCs/>
          <w:sz w:val="24"/>
          <w:szCs w:val="24"/>
        </w:rPr>
        <w:t>Od grafiki warsztatowej do mediów cyfrowych – doświadczenie pokoleniowe artystów przełomu XX i XXI wieku,</w:t>
      </w:r>
      <w:r w:rsidRPr="003A141A">
        <w:rPr>
          <w:rFonts w:asciiTheme="minorHAnsi" w:eastAsia="Calibri" w:hAnsiTheme="minorHAnsi"/>
          <w:b/>
          <w:bCs/>
          <w:i/>
          <w:iCs/>
          <w:sz w:val="24"/>
          <w:szCs w:val="24"/>
        </w:rPr>
        <w:t xml:space="preserve"> </w:t>
      </w:r>
      <w:r w:rsidR="000F0CE6" w:rsidRPr="003A141A">
        <w:rPr>
          <w:rFonts w:asciiTheme="minorHAnsi" w:eastAsia="Calibri" w:hAnsiTheme="minorHAnsi"/>
          <w:bCs/>
          <w:iCs/>
          <w:sz w:val="24"/>
          <w:szCs w:val="24"/>
        </w:rPr>
        <w:t>kier. prof. Jacek Zaborski</w:t>
      </w:r>
    </w:p>
    <w:p w:rsidR="00156B6B" w:rsidRPr="00156B6B" w:rsidRDefault="00156B6B" w:rsidP="00156B6B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bCs/>
          <w:iCs/>
          <w:sz w:val="24"/>
          <w:szCs w:val="24"/>
        </w:rPr>
      </w:pPr>
      <w:proofErr w:type="spellStart"/>
      <w:r w:rsidRPr="003A141A">
        <w:rPr>
          <w:rFonts w:asciiTheme="minorHAnsi" w:eastAsia="Calibri" w:hAnsiTheme="minorHAnsi"/>
          <w:bCs/>
          <w:i/>
          <w:iCs/>
          <w:sz w:val="24"/>
          <w:szCs w:val="24"/>
        </w:rPr>
        <w:t>Viatoris</w:t>
      </w:r>
      <w:proofErr w:type="spellEnd"/>
      <w:r w:rsidRPr="003A141A">
        <w:rPr>
          <w:rFonts w:asciiTheme="minorHAnsi" w:eastAsia="Calibri" w:hAnsiTheme="minorHAnsi"/>
          <w:bCs/>
          <w:i/>
          <w:iCs/>
          <w:sz w:val="24"/>
          <w:szCs w:val="24"/>
        </w:rPr>
        <w:t xml:space="preserve"> szuka domu. Pomiędzy Wschodem i Zachodem. Cykl obrazów, wystaw, wykładów i publikacji</w:t>
      </w:r>
      <w:r w:rsidRPr="003A141A">
        <w:rPr>
          <w:rFonts w:asciiTheme="minorHAnsi" w:eastAsia="Calibri" w:hAnsiTheme="minorHAnsi"/>
          <w:bCs/>
          <w:iCs/>
          <w:sz w:val="24"/>
          <w:szCs w:val="24"/>
        </w:rPr>
        <w:t xml:space="preserve">, </w:t>
      </w:r>
      <w:r w:rsidRPr="003A141A">
        <w:rPr>
          <w:rFonts w:asciiTheme="minorHAnsi" w:eastAsia="Calibri" w:hAnsiTheme="minorHAnsi"/>
          <w:bCs/>
          <w:i/>
          <w:iCs/>
          <w:sz w:val="24"/>
          <w:szCs w:val="24"/>
        </w:rPr>
        <w:t>wraz z dokumentacją i filmem artystycznym</w:t>
      </w:r>
      <w:r w:rsidRPr="003A141A">
        <w:rPr>
          <w:rFonts w:asciiTheme="minorHAnsi" w:eastAsia="Calibri" w:hAnsiTheme="minorHAnsi"/>
          <w:bCs/>
          <w:iCs/>
          <w:sz w:val="24"/>
          <w:szCs w:val="24"/>
        </w:rPr>
        <w:t xml:space="preserve">, kier. prof. Piotr Jargusz </w:t>
      </w:r>
    </w:p>
    <w:p w:rsidR="000F0CE6" w:rsidRPr="00156B6B" w:rsidRDefault="00131DF6" w:rsidP="00156B6B">
      <w:pPr>
        <w:pStyle w:val="Akapitzlist"/>
        <w:numPr>
          <w:ilvl w:val="0"/>
          <w:numId w:val="13"/>
        </w:numPr>
        <w:spacing w:line="276" w:lineRule="auto"/>
        <w:rPr>
          <w:rFonts w:asciiTheme="minorHAnsi" w:eastAsia="Calibri" w:hAnsiTheme="minorHAnsi"/>
          <w:b/>
          <w:bCs/>
          <w:iCs/>
          <w:sz w:val="24"/>
          <w:szCs w:val="24"/>
        </w:rPr>
      </w:pPr>
      <w:r w:rsidRPr="00156B6B">
        <w:rPr>
          <w:rFonts w:asciiTheme="minorHAnsi" w:eastAsia="Calibri" w:hAnsiTheme="minorHAnsi"/>
          <w:bCs/>
          <w:iCs/>
          <w:sz w:val="24"/>
          <w:szCs w:val="24"/>
        </w:rPr>
        <w:t>W</w:t>
      </w:r>
      <w:r w:rsidR="007455A1" w:rsidRPr="00156B6B">
        <w:rPr>
          <w:rFonts w:asciiTheme="minorHAnsi" w:eastAsia="Calibri" w:hAnsiTheme="minorHAnsi"/>
          <w:bCs/>
          <w:iCs/>
          <w:sz w:val="24"/>
          <w:szCs w:val="24"/>
        </w:rPr>
        <w:t xml:space="preserve"> ramach programów finansowanych przez </w:t>
      </w:r>
      <w:r w:rsidR="007455A1" w:rsidRPr="00156B6B">
        <w:rPr>
          <w:rFonts w:asciiTheme="minorHAnsi" w:eastAsia="Calibri" w:hAnsiTheme="minorHAnsi"/>
          <w:b/>
          <w:bCs/>
          <w:iCs/>
          <w:sz w:val="24"/>
          <w:szCs w:val="24"/>
        </w:rPr>
        <w:t xml:space="preserve">Fundusz </w:t>
      </w:r>
      <w:proofErr w:type="spellStart"/>
      <w:r w:rsidR="007455A1" w:rsidRPr="00156B6B">
        <w:rPr>
          <w:rFonts w:asciiTheme="minorHAnsi" w:eastAsia="Calibri" w:hAnsiTheme="minorHAnsi"/>
          <w:b/>
          <w:bCs/>
          <w:iCs/>
          <w:sz w:val="24"/>
          <w:szCs w:val="24"/>
        </w:rPr>
        <w:t>Wyszechradzki</w:t>
      </w:r>
      <w:proofErr w:type="spellEnd"/>
      <w:r w:rsidR="000F0CE6" w:rsidRPr="00156B6B">
        <w:rPr>
          <w:rFonts w:asciiTheme="minorHAnsi" w:eastAsia="Calibri" w:hAnsiTheme="minorHAnsi"/>
          <w:b/>
          <w:bCs/>
          <w:iCs/>
          <w:sz w:val="24"/>
          <w:szCs w:val="24"/>
        </w:rPr>
        <w:t>:</w:t>
      </w:r>
      <w:r w:rsidR="00156B6B" w:rsidRPr="00156B6B">
        <w:rPr>
          <w:rFonts w:asciiTheme="minorHAnsi" w:eastAsia="Calibri" w:hAnsiTheme="minorHAnsi"/>
          <w:b/>
          <w:bCs/>
          <w:iCs/>
          <w:sz w:val="24"/>
          <w:szCs w:val="24"/>
        </w:rPr>
        <w:t xml:space="preserve"> </w:t>
      </w:r>
      <w:r w:rsidR="007455A1" w:rsidRPr="00156B6B">
        <w:rPr>
          <w:rFonts w:asciiTheme="minorHAnsi" w:eastAsia="Calibri" w:hAnsiTheme="minorHAnsi"/>
          <w:bCs/>
          <w:iCs/>
          <w:sz w:val="24"/>
          <w:szCs w:val="24"/>
        </w:rPr>
        <w:t>projekt</w:t>
      </w:r>
      <w:r w:rsidR="000F0CE6" w:rsidRPr="00156B6B">
        <w:rPr>
          <w:rFonts w:asciiTheme="minorHAnsi" w:eastAsia="Calibri" w:hAnsiTheme="minorHAnsi"/>
          <w:bCs/>
          <w:iCs/>
          <w:sz w:val="24"/>
          <w:szCs w:val="24"/>
        </w:rPr>
        <w:t xml:space="preserve"> </w:t>
      </w:r>
      <w:r w:rsidR="003163E4" w:rsidRPr="00156B6B">
        <w:rPr>
          <w:rFonts w:asciiTheme="minorHAnsi" w:eastAsia="Calibri" w:hAnsiTheme="minorHAnsi"/>
          <w:bCs/>
          <w:iCs/>
          <w:sz w:val="24"/>
          <w:szCs w:val="24"/>
        </w:rPr>
        <w:t>“</w:t>
      </w:r>
      <w:r w:rsidR="007455A1" w:rsidRPr="00156B6B">
        <w:rPr>
          <w:rFonts w:asciiTheme="minorHAnsi" w:eastAsia="Calibri" w:hAnsiTheme="minorHAnsi"/>
          <w:bCs/>
          <w:i/>
          <w:iCs/>
          <w:sz w:val="24"/>
          <w:szCs w:val="24"/>
        </w:rPr>
        <w:t>W stronę obrazu</w:t>
      </w:r>
      <w:r w:rsidR="003163E4" w:rsidRPr="00156B6B">
        <w:rPr>
          <w:rFonts w:asciiTheme="minorHAnsi" w:eastAsia="Calibri" w:hAnsiTheme="minorHAnsi"/>
          <w:bCs/>
          <w:i/>
          <w:iCs/>
          <w:sz w:val="24"/>
          <w:szCs w:val="24"/>
        </w:rPr>
        <w:t>”</w:t>
      </w:r>
      <w:r w:rsidR="007455A1" w:rsidRPr="00156B6B">
        <w:rPr>
          <w:rFonts w:asciiTheme="minorHAnsi" w:eastAsia="Calibri" w:hAnsiTheme="minorHAnsi"/>
          <w:bCs/>
          <w:i/>
          <w:iCs/>
          <w:sz w:val="24"/>
          <w:szCs w:val="24"/>
        </w:rPr>
        <w:t xml:space="preserve"> - Fotografia w Europie Środkowej</w:t>
      </w:r>
      <w:r w:rsidR="007455A1" w:rsidRPr="00156B6B">
        <w:rPr>
          <w:rFonts w:asciiTheme="minorHAnsi" w:eastAsia="Calibri" w:hAnsiTheme="minorHAnsi"/>
          <w:bCs/>
          <w:iCs/>
          <w:sz w:val="24"/>
          <w:szCs w:val="24"/>
        </w:rPr>
        <w:t xml:space="preserve">, </w:t>
      </w:r>
      <w:proofErr w:type="spellStart"/>
      <w:r w:rsidR="007455A1" w:rsidRPr="00156B6B">
        <w:rPr>
          <w:rFonts w:asciiTheme="minorHAnsi" w:eastAsia="Calibri" w:hAnsiTheme="minorHAnsi"/>
          <w:bCs/>
          <w:iCs/>
          <w:sz w:val="24"/>
          <w:szCs w:val="24"/>
        </w:rPr>
        <w:t>Visegrad</w:t>
      </w:r>
      <w:proofErr w:type="spellEnd"/>
      <w:r w:rsidR="007455A1" w:rsidRPr="00156B6B">
        <w:rPr>
          <w:rFonts w:asciiTheme="minorHAnsi" w:eastAsia="Calibri" w:hAnsiTheme="minorHAnsi"/>
          <w:bCs/>
          <w:iCs/>
          <w:sz w:val="24"/>
          <w:szCs w:val="24"/>
        </w:rPr>
        <w:t xml:space="preserve"> Standard Grant </w:t>
      </w:r>
    </w:p>
    <w:p w:rsidR="000F0CE6" w:rsidRPr="003A141A" w:rsidRDefault="007455A1" w:rsidP="00EB43FC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/>
          <w:bCs/>
          <w:iCs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bCs/>
          <w:i/>
          <w:iCs/>
          <w:sz w:val="24"/>
          <w:szCs w:val="24"/>
          <w:lang w:val="en-US"/>
        </w:rPr>
        <w:t>Creativity for Mass Media Studies: Marketing Communication in the V4 Countries</w:t>
      </w:r>
      <w:r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, </w:t>
      </w:r>
      <w:proofErr w:type="spellStart"/>
      <w:r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>Visegrad</w:t>
      </w:r>
      <w:proofErr w:type="spellEnd"/>
      <w:r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 University Studies G</w:t>
      </w:r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rants - </w:t>
      </w:r>
      <w:proofErr w:type="spellStart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>przedłużony</w:t>
      </w:r>
      <w:proofErr w:type="spellEnd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 </w:t>
      </w:r>
      <w:proofErr w:type="spellStart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>na</w:t>
      </w:r>
      <w:proofErr w:type="spellEnd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 </w:t>
      </w:r>
      <w:proofErr w:type="spellStart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>rok</w:t>
      </w:r>
      <w:proofErr w:type="spellEnd"/>
      <w:r w:rsidR="000F0CE6" w:rsidRPr="003A141A">
        <w:rPr>
          <w:rFonts w:asciiTheme="minorHAnsi" w:eastAsia="Calibri" w:hAnsiTheme="minorHAnsi"/>
          <w:bCs/>
          <w:iCs/>
          <w:sz w:val="24"/>
          <w:szCs w:val="24"/>
          <w:lang w:val="en-US"/>
        </w:rPr>
        <w:t xml:space="preserve"> 2014</w:t>
      </w:r>
    </w:p>
    <w:p w:rsidR="007455A1" w:rsidRPr="00156B6B" w:rsidRDefault="007455A1" w:rsidP="00156B6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/>
          <w:bCs/>
          <w:iCs/>
          <w:sz w:val="24"/>
          <w:szCs w:val="24"/>
        </w:rPr>
      </w:pPr>
      <w:r w:rsidRPr="00156B6B">
        <w:rPr>
          <w:rFonts w:asciiTheme="minorHAnsi" w:eastAsia="Calibri" w:hAnsiTheme="minorHAnsi"/>
          <w:sz w:val="24"/>
          <w:szCs w:val="24"/>
        </w:rPr>
        <w:t xml:space="preserve">Projekt </w:t>
      </w:r>
      <w:r w:rsidRPr="00156B6B">
        <w:rPr>
          <w:rFonts w:asciiTheme="minorHAnsi" w:eastAsia="Calibri" w:hAnsiTheme="minorHAnsi"/>
          <w:i/>
          <w:sz w:val="24"/>
          <w:szCs w:val="24"/>
        </w:rPr>
        <w:t xml:space="preserve">Action </w:t>
      </w:r>
      <w:proofErr w:type="spellStart"/>
      <w:r w:rsidRPr="00156B6B">
        <w:rPr>
          <w:rFonts w:asciiTheme="minorHAnsi" w:eastAsia="Calibri" w:hAnsiTheme="minorHAnsi"/>
          <w:i/>
          <w:sz w:val="24"/>
          <w:szCs w:val="24"/>
        </w:rPr>
        <w:t>Calling</w:t>
      </w:r>
      <w:proofErr w:type="spellEnd"/>
      <w:r w:rsidRPr="00156B6B">
        <w:rPr>
          <w:rFonts w:asciiTheme="minorHAnsi" w:eastAsia="Calibri" w:hAnsiTheme="minorHAnsi"/>
          <w:sz w:val="24"/>
          <w:szCs w:val="24"/>
        </w:rPr>
        <w:t xml:space="preserve"> realizowany jest we współpracy z </w:t>
      </w:r>
      <w:proofErr w:type="spellStart"/>
      <w:r w:rsidRPr="00156B6B">
        <w:rPr>
          <w:rFonts w:asciiTheme="minorHAnsi" w:eastAsia="Calibri" w:hAnsiTheme="minorHAnsi"/>
          <w:b/>
          <w:sz w:val="24"/>
          <w:szCs w:val="24"/>
        </w:rPr>
        <w:t>Agenzia</w:t>
      </w:r>
      <w:proofErr w:type="spellEnd"/>
      <w:r w:rsidRPr="00156B6B">
        <w:rPr>
          <w:rFonts w:asciiTheme="minorHAnsi" w:eastAsia="Calibri" w:hAnsiTheme="minorHAnsi"/>
          <w:b/>
          <w:sz w:val="24"/>
          <w:szCs w:val="24"/>
        </w:rPr>
        <w:t xml:space="preserve"> </w:t>
      </w:r>
      <w:proofErr w:type="spellStart"/>
      <w:r w:rsidRPr="00156B6B">
        <w:rPr>
          <w:rFonts w:asciiTheme="minorHAnsi" w:eastAsia="Calibri" w:hAnsiTheme="minorHAnsi"/>
          <w:b/>
          <w:sz w:val="24"/>
          <w:szCs w:val="24"/>
        </w:rPr>
        <w:t>Nazionale</w:t>
      </w:r>
      <w:proofErr w:type="spellEnd"/>
      <w:r w:rsidRPr="00156B6B">
        <w:rPr>
          <w:rFonts w:asciiTheme="minorHAnsi" w:eastAsia="Calibri" w:hAnsiTheme="minorHAnsi"/>
          <w:b/>
          <w:sz w:val="24"/>
          <w:szCs w:val="24"/>
        </w:rPr>
        <w:t xml:space="preserve"> LLP</w:t>
      </w:r>
      <w:r w:rsidR="006E3236" w:rsidRPr="00156B6B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Pr="00156B6B">
        <w:rPr>
          <w:rFonts w:asciiTheme="minorHAnsi" w:eastAsia="Calibri" w:hAnsiTheme="minorHAnsi"/>
          <w:b/>
          <w:sz w:val="24"/>
          <w:szCs w:val="24"/>
        </w:rPr>
        <w:t>Italia-</w:t>
      </w:r>
      <w:proofErr w:type="spellStart"/>
      <w:r w:rsidRPr="00156B6B">
        <w:rPr>
          <w:rFonts w:asciiTheme="minorHAnsi" w:eastAsia="Calibri" w:hAnsiTheme="minorHAnsi"/>
          <w:b/>
          <w:sz w:val="24"/>
          <w:szCs w:val="24"/>
        </w:rPr>
        <w:t>Ufficio</w:t>
      </w:r>
      <w:proofErr w:type="spellEnd"/>
      <w:r w:rsidRPr="00156B6B">
        <w:rPr>
          <w:rFonts w:asciiTheme="minorHAnsi" w:eastAsia="Calibri" w:hAnsiTheme="minorHAnsi"/>
          <w:b/>
          <w:sz w:val="24"/>
          <w:szCs w:val="24"/>
        </w:rPr>
        <w:t xml:space="preserve"> ERASMUS</w:t>
      </w:r>
      <w:r w:rsidRPr="00156B6B">
        <w:rPr>
          <w:rFonts w:asciiTheme="minorHAnsi" w:eastAsia="Calibri" w:hAnsiTheme="minorHAnsi"/>
          <w:sz w:val="24"/>
          <w:szCs w:val="24"/>
        </w:rPr>
        <w:t xml:space="preserve">, w ramach ERASMUS - </w:t>
      </w:r>
      <w:proofErr w:type="spellStart"/>
      <w:r w:rsidRPr="00156B6B">
        <w:rPr>
          <w:rFonts w:asciiTheme="minorHAnsi" w:eastAsia="Calibri" w:hAnsiTheme="minorHAnsi"/>
          <w:sz w:val="24"/>
          <w:szCs w:val="24"/>
        </w:rPr>
        <w:t>Intensive</w:t>
      </w:r>
      <w:proofErr w:type="spellEnd"/>
      <w:r w:rsidRPr="00156B6B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156B6B">
        <w:rPr>
          <w:rFonts w:asciiTheme="minorHAnsi" w:eastAsia="Calibri" w:hAnsiTheme="minorHAnsi"/>
          <w:sz w:val="24"/>
          <w:szCs w:val="24"/>
        </w:rPr>
        <w:t>Programmes</w:t>
      </w:r>
      <w:proofErr w:type="spellEnd"/>
      <w:r w:rsidRPr="00156B6B">
        <w:rPr>
          <w:rFonts w:asciiTheme="minorHAnsi" w:eastAsia="Calibri" w:hAnsiTheme="minorHAnsi"/>
          <w:sz w:val="24"/>
          <w:szCs w:val="24"/>
        </w:rPr>
        <w:t>.</w:t>
      </w:r>
    </w:p>
    <w:p w:rsidR="007455A1" w:rsidRPr="003A141A" w:rsidRDefault="007455A1" w:rsidP="00EB43FC">
      <w:pPr>
        <w:spacing w:line="276" w:lineRule="auto"/>
        <w:rPr>
          <w:rFonts w:asciiTheme="minorHAnsi" w:hAnsiTheme="minorHAnsi"/>
          <w:bCs/>
          <w:iCs/>
          <w:sz w:val="24"/>
          <w:szCs w:val="24"/>
        </w:rPr>
      </w:pPr>
    </w:p>
    <w:p w:rsidR="000F0CE6" w:rsidRPr="003A141A" w:rsidRDefault="007455A1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Działalność naukowa i artystyczna</w:t>
      </w:r>
      <w:r w:rsidRPr="003A141A">
        <w:rPr>
          <w:rFonts w:asciiTheme="minorHAnsi" w:hAnsiTheme="minorHAnsi"/>
          <w:sz w:val="24"/>
          <w:szCs w:val="24"/>
        </w:rPr>
        <w:t>:</w:t>
      </w:r>
    </w:p>
    <w:p w:rsidR="007455A1" w:rsidRPr="003A141A" w:rsidRDefault="007455A1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W roku akademickim odbyły się trzy zorganizowane przez Wydział </w:t>
      </w:r>
      <w:r w:rsidR="003163E4" w:rsidRPr="003A141A">
        <w:rPr>
          <w:rFonts w:asciiTheme="minorHAnsi" w:eastAsia="Calibri" w:hAnsiTheme="minorHAnsi"/>
          <w:sz w:val="24"/>
          <w:szCs w:val="24"/>
        </w:rPr>
        <w:t xml:space="preserve">Sztuki </w:t>
      </w:r>
      <w:r w:rsidRPr="003A141A">
        <w:rPr>
          <w:rFonts w:asciiTheme="minorHAnsi" w:eastAsia="Calibri" w:hAnsiTheme="minorHAnsi"/>
          <w:sz w:val="24"/>
          <w:szCs w:val="24"/>
        </w:rPr>
        <w:t xml:space="preserve">konferencje: </w:t>
      </w:r>
    </w:p>
    <w:p w:rsidR="007455A1" w:rsidRPr="003A141A" w:rsidRDefault="00C3336C" w:rsidP="00EB43F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b/>
          <w:i/>
          <w:sz w:val="24"/>
          <w:szCs w:val="24"/>
        </w:rPr>
        <w:t>„</w:t>
      </w:r>
      <w:r w:rsidR="007455A1" w:rsidRPr="003A141A">
        <w:rPr>
          <w:rFonts w:asciiTheme="minorHAnsi" w:eastAsia="Calibri" w:hAnsiTheme="minorHAnsi"/>
          <w:b/>
          <w:i/>
          <w:sz w:val="24"/>
          <w:szCs w:val="24"/>
        </w:rPr>
        <w:t>W stronę obrazu</w:t>
      </w:r>
      <w:r w:rsidRPr="003A141A">
        <w:rPr>
          <w:rFonts w:asciiTheme="minorHAnsi" w:eastAsia="Calibri" w:hAnsiTheme="minorHAnsi"/>
          <w:b/>
          <w:i/>
          <w:sz w:val="24"/>
          <w:szCs w:val="24"/>
        </w:rPr>
        <w:t>”</w:t>
      </w:r>
      <w:r w:rsidR="007455A1" w:rsidRPr="003A141A">
        <w:rPr>
          <w:rFonts w:asciiTheme="minorHAnsi" w:eastAsia="Calibri" w:hAnsiTheme="minorHAnsi"/>
          <w:b/>
          <w:i/>
          <w:sz w:val="24"/>
          <w:szCs w:val="24"/>
        </w:rPr>
        <w:t xml:space="preserve"> - Fotografia w Europie Środkowej</w:t>
      </w:r>
      <w:r w:rsidR="000F0CE6" w:rsidRPr="003A141A">
        <w:rPr>
          <w:rFonts w:asciiTheme="minorHAnsi" w:eastAsia="Calibri" w:hAnsiTheme="minorHAnsi"/>
          <w:sz w:val="24"/>
          <w:szCs w:val="24"/>
        </w:rPr>
        <w:t xml:space="preserve"> –</w:t>
      </w:r>
      <w:r w:rsidR="003A141A">
        <w:rPr>
          <w:rFonts w:asciiTheme="minorHAnsi" w:eastAsia="Calibri" w:hAnsiTheme="minorHAnsi"/>
          <w:sz w:val="24"/>
          <w:szCs w:val="24"/>
        </w:rPr>
        <w:t>w ramach konferencji odbyły się:</w:t>
      </w:r>
    </w:p>
    <w:p w:rsidR="000F0CE6" w:rsidRPr="003A141A" w:rsidRDefault="000F0CE6" w:rsidP="003A141A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wystawa fotografii: „Zapisy naturalne”, </w:t>
      </w:r>
      <w:proofErr w:type="spellStart"/>
      <w:r w:rsidRPr="003A141A">
        <w:rPr>
          <w:rFonts w:asciiTheme="minorHAnsi" w:hAnsiTheme="minorHAnsi"/>
          <w:sz w:val="24"/>
          <w:szCs w:val="24"/>
        </w:rPr>
        <w:t>Jiří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Ši</w:t>
      </w:r>
      <w:r w:rsidR="003A141A">
        <w:rPr>
          <w:rFonts w:asciiTheme="minorHAnsi" w:hAnsiTheme="minorHAnsi"/>
          <w:sz w:val="24"/>
          <w:szCs w:val="24"/>
        </w:rPr>
        <w:t>gut</w:t>
      </w:r>
      <w:proofErr w:type="spellEnd"/>
      <w:r w:rsidR="003A141A">
        <w:rPr>
          <w:rFonts w:asciiTheme="minorHAnsi" w:hAnsiTheme="minorHAnsi"/>
          <w:sz w:val="24"/>
          <w:szCs w:val="24"/>
        </w:rPr>
        <w:t xml:space="preserve"> (CZ), Galeria Laboratorium </w:t>
      </w:r>
      <w:r w:rsidRPr="003A141A">
        <w:rPr>
          <w:rFonts w:asciiTheme="minorHAnsi" w:hAnsiTheme="minorHAnsi"/>
          <w:sz w:val="24"/>
          <w:szCs w:val="24"/>
        </w:rPr>
        <w:t>UP ul. Podchorążych.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wystawa „Pasterz”, Monika Stolarska (PL), Galeria Fotografii 5A, ul. Karmelicka 41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premiera filmu: „Legenda </w:t>
      </w:r>
      <w:proofErr w:type="spellStart"/>
      <w:r w:rsidRPr="003A141A">
        <w:rPr>
          <w:rFonts w:asciiTheme="minorHAnsi" w:hAnsiTheme="minorHAnsi"/>
          <w:sz w:val="24"/>
          <w:szCs w:val="24"/>
        </w:rPr>
        <w:t>Kineform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”, Daniel </w:t>
      </w:r>
      <w:proofErr w:type="spellStart"/>
      <w:r w:rsidRPr="003A141A">
        <w:rPr>
          <w:rFonts w:asciiTheme="minorHAnsi" w:hAnsiTheme="minorHAnsi"/>
          <w:sz w:val="24"/>
          <w:szCs w:val="24"/>
        </w:rPr>
        <w:t>Rycharski</w:t>
      </w:r>
      <w:proofErr w:type="spellEnd"/>
      <w:r w:rsidRPr="003A141A">
        <w:rPr>
          <w:rFonts w:asciiTheme="minorHAnsi" w:hAnsiTheme="minorHAnsi"/>
          <w:sz w:val="24"/>
          <w:szCs w:val="24"/>
        </w:rPr>
        <w:t>, Michał Zawada, Kino Mikro ul. Lea 5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wystawa: „Genesis”, Andrzej Pawłowski (PL), Muzeum Historii Fotograf</w:t>
      </w:r>
      <w:r w:rsidR="003A141A">
        <w:rPr>
          <w:rFonts w:asciiTheme="minorHAnsi" w:hAnsiTheme="minorHAnsi"/>
          <w:sz w:val="24"/>
          <w:szCs w:val="24"/>
        </w:rPr>
        <w:t>ii u</w:t>
      </w:r>
      <w:r w:rsidRPr="003A141A">
        <w:rPr>
          <w:rFonts w:asciiTheme="minorHAnsi" w:hAnsiTheme="minorHAnsi"/>
          <w:sz w:val="24"/>
          <w:szCs w:val="24"/>
        </w:rPr>
        <w:t xml:space="preserve">l. </w:t>
      </w:r>
      <w:proofErr w:type="spellStart"/>
      <w:r w:rsidRPr="003A141A">
        <w:rPr>
          <w:rFonts w:asciiTheme="minorHAnsi" w:hAnsiTheme="minorHAnsi"/>
          <w:sz w:val="24"/>
          <w:szCs w:val="24"/>
        </w:rPr>
        <w:t>Józefitów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16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wystawa „</w:t>
      </w:r>
      <w:proofErr w:type="spellStart"/>
      <w:r w:rsidRPr="003A141A">
        <w:rPr>
          <w:rFonts w:asciiTheme="minorHAnsi" w:hAnsiTheme="minorHAnsi"/>
          <w:sz w:val="24"/>
          <w:szCs w:val="24"/>
        </w:rPr>
        <w:t>Photographic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Etudes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1981-1992″, </w:t>
      </w:r>
      <w:proofErr w:type="spellStart"/>
      <w:r w:rsidRPr="003A141A">
        <w:rPr>
          <w:rFonts w:asciiTheme="minorHAnsi" w:hAnsiTheme="minorHAnsi"/>
          <w:sz w:val="24"/>
          <w:szCs w:val="24"/>
        </w:rPr>
        <w:t>Péter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Gémes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r w:rsidR="003A141A">
        <w:rPr>
          <w:rFonts w:asciiTheme="minorHAnsi" w:hAnsiTheme="minorHAnsi"/>
          <w:sz w:val="24"/>
          <w:szCs w:val="24"/>
        </w:rPr>
        <w:t>(HU), Muzeum Historii Fotografii</w:t>
      </w:r>
      <w:r w:rsidRPr="003A141A">
        <w:rPr>
          <w:rFonts w:asciiTheme="minorHAnsi" w:hAnsiTheme="minorHAnsi"/>
          <w:sz w:val="24"/>
          <w:szCs w:val="24"/>
        </w:rPr>
        <w:t xml:space="preserve"> ul. </w:t>
      </w:r>
      <w:proofErr w:type="spellStart"/>
      <w:r w:rsidRPr="003A141A">
        <w:rPr>
          <w:rFonts w:asciiTheme="minorHAnsi" w:hAnsiTheme="minorHAnsi"/>
          <w:sz w:val="24"/>
          <w:szCs w:val="24"/>
        </w:rPr>
        <w:t>Józefitów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16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performance i wystawa „</w:t>
      </w:r>
      <w:proofErr w:type="spellStart"/>
      <w:r w:rsidRPr="003A141A">
        <w:rPr>
          <w:rFonts w:asciiTheme="minorHAnsi" w:hAnsiTheme="minorHAnsi"/>
          <w:sz w:val="24"/>
          <w:szCs w:val="24"/>
        </w:rPr>
        <w:t>Faciality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Space of the Memory and </w:t>
      </w:r>
      <w:proofErr w:type="spellStart"/>
      <w:r w:rsidRPr="003A141A">
        <w:rPr>
          <w:rFonts w:asciiTheme="minorHAnsi" w:hAnsiTheme="minorHAnsi"/>
          <w:sz w:val="24"/>
          <w:szCs w:val="24"/>
        </w:rPr>
        <w:t>an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Immadiate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Space”, Milos Sejn (CZ), Muzeum Sztuki i Techniki Japońskiej Manggha, ul. M. Konopnickiej 26 Kraków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wystawa „W Stronę Obrazu – Fotografia Słowacka”, Pałac Sztuki, Plac Szczepański 4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wystawa ”W Stronę Fotografii” (PL), Galeria Pauza, ul. Floriańska 18</w:t>
      </w:r>
    </w:p>
    <w:p w:rsidR="009B533E" w:rsidRPr="003A141A" w:rsidRDefault="009B533E" w:rsidP="003A141A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realizacja multimedialna studentów Wydziału Sztuki „Kult</w:t>
      </w:r>
      <w:r w:rsidR="003A141A">
        <w:rPr>
          <w:rFonts w:asciiTheme="minorHAnsi" w:hAnsiTheme="minorHAnsi"/>
          <w:sz w:val="24"/>
          <w:szCs w:val="24"/>
        </w:rPr>
        <w:t xml:space="preserve">ura Magiczna” (PL), Klub Pauza </w:t>
      </w:r>
      <w:r w:rsidRPr="003A141A">
        <w:rPr>
          <w:rFonts w:asciiTheme="minorHAnsi" w:hAnsiTheme="minorHAnsi"/>
          <w:sz w:val="24"/>
          <w:szCs w:val="24"/>
        </w:rPr>
        <w:t>ul. Floriańska 18</w:t>
      </w:r>
      <w:r w:rsidR="003A141A">
        <w:rPr>
          <w:rFonts w:asciiTheme="minorHAnsi" w:hAnsiTheme="minorHAnsi"/>
          <w:sz w:val="24"/>
          <w:szCs w:val="24"/>
        </w:rPr>
        <w:t>,</w:t>
      </w:r>
    </w:p>
    <w:p w:rsidR="009B533E" w:rsidRPr="003A141A" w:rsidRDefault="009B533E" w:rsidP="00EB43FC">
      <w:pPr>
        <w:pStyle w:val="Akapitzlist"/>
        <w:numPr>
          <w:ilvl w:val="0"/>
          <w:numId w:val="18"/>
        </w:numPr>
        <w:spacing w:line="276" w:lineRule="auto"/>
        <w:ind w:left="993" w:hanging="284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oraz sesje naukowe</w:t>
      </w:r>
      <w:r w:rsidR="00182D94" w:rsidRPr="003A141A">
        <w:rPr>
          <w:rFonts w:asciiTheme="minorHAnsi" w:hAnsiTheme="minorHAnsi"/>
          <w:sz w:val="24"/>
          <w:szCs w:val="24"/>
        </w:rPr>
        <w:t>,</w:t>
      </w:r>
    </w:p>
    <w:p w:rsidR="007455A1" w:rsidRPr="003A141A" w:rsidRDefault="007455A1" w:rsidP="00EB43FC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Calibri" w:hAnsiTheme="minorHAnsi"/>
          <w:i/>
          <w:sz w:val="24"/>
          <w:szCs w:val="24"/>
        </w:rPr>
      </w:pPr>
      <w:r w:rsidRPr="003A141A">
        <w:rPr>
          <w:rFonts w:asciiTheme="minorHAnsi" w:eastAsia="Calibri" w:hAnsiTheme="minorHAnsi"/>
          <w:b/>
          <w:i/>
          <w:sz w:val="24"/>
          <w:szCs w:val="24"/>
        </w:rPr>
        <w:lastRenderedPageBreak/>
        <w:t>Pomiędzy dziełem, zdarzeniem i doświadczeniem. Edukacja artystyczna a dziedzictwo awangardy.</w:t>
      </w:r>
      <w:r w:rsidR="006E3236" w:rsidRPr="003A141A">
        <w:rPr>
          <w:rFonts w:asciiTheme="minorHAnsi" w:eastAsia="Calibri" w:hAnsiTheme="minorHAnsi"/>
          <w:i/>
          <w:sz w:val="24"/>
          <w:szCs w:val="24"/>
        </w:rPr>
        <w:t xml:space="preserve"> </w:t>
      </w:r>
      <w:r w:rsidR="006E3236" w:rsidRPr="003A141A">
        <w:rPr>
          <w:rFonts w:asciiTheme="minorHAnsi" w:eastAsia="Calibri" w:hAnsiTheme="minorHAnsi"/>
          <w:sz w:val="24"/>
          <w:szCs w:val="24"/>
        </w:rPr>
        <w:t>W ramach konferencji odbyły się wykłady oraz dyskusje panelowe z udziałem gości:</w:t>
      </w:r>
    </w:p>
    <w:p w:rsidR="006E3236" w:rsidRPr="003A141A" w:rsidRDefault="006E3236" w:rsidP="00EB43FC">
      <w:pPr>
        <w:pStyle w:val="Bezodstpw"/>
        <w:numPr>
          <w:ilvl w:val="0"/>
          <w:numId w:val="17"/>
        </w:numPr>
        <w:spacing w:line="276" w:lineRule="auto"/>
        <w:ind w:left="709" w:firstLine="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Piotr Zawojski -</w:t>
      </w:r>
      <w:r w:rsidR="001E070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>Uniwersytet Śląski, Natalia Pater-</w:t>
      </w:r>
      <w:proofErr w:type="spellStart"/>
      <w:r w:rsidRPr="003A141A">
        <w:rPr>
          <w:rFonts w:asciiTheme="minorHAnsi" w:hAnsiTheme="minorHAnsi"/>
          <w:sz w:val="24"/>
          <w:szCs w:val="24"/>
        </w:rPr>
        <w:t>Ejgierd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– </w:t>
      </w:r>
      <w:r w:rsidR="00563166">
        <w:rPr>
          <w:rFonts w:asciiTheme="minorHAnsi" w:hAnsiTheme="minorHAnsi"/>
          <w:sz w:val="24"/>
          <w:szCs w:val="24"/>
        </w:rPr>
        <w:t>Poznań, Marcin Jaworski - Toruń</w:t>
      </w:r>
      <w:r w:rsidRPr="003A141A">
        <w:rPr>
          <w:rFonts w:asciiTheme="minorHAnsi" w:hAnsiTheme="minorHAnsi"/>
          <w:sz w:val="24"/>
          <w:szCs w:val="24"/>
        </w:rPr>
        <w:t xml:space="preserve">, Magdalena Lachman - Uniwersytet Łódzki, Pavel </w:t>
      </w:r>
      <w:proofErr w:type="spellStart"/>
      <w:r w:rsidRPr="003A141A">
        <w:rPr>
          <w:rFonts w:asciiTheme="minorHAnsi" w:hAnsiTheme="minorHAnsi"/>
          <w:sz w:val="24"/>
          <w:szCs w:val="24"/>
        </w:rPr>
        <w:t>Krepela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3A141A">
        <w:rPr>
          <w:rFonts w:asciiTheme="minorHAnsi" w:hAnsiTheme="minorHAnsi"/>
          <w:sz w:val="24"/>
          <w:szCs w:val="24"/>
        </w:rPr>
        <w:t>Masarykova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Univerzita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Brno, Kalina Kukiełko-</w:t>
      </w:r>
      <w:proofErr w:type="spellStart"/>
      <w:r w:rsidRPr="003A141A">
        <w:rPr>
          <w:rFonts w:asciiTheme="minorHAnsi" w:hAnsiTheme="minorHAnsi"/>
          <w:sz w:val="24"/>
          <w:szCs w:val="24"/>
        </w:rPr>
        <w:t>Rogozinska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Agencja Artystyczna </w:t>
      </w:r>
      <w:r w:rsidRPr="003A141A">
        <w:rPr>
          <w:rFonts w:asciiTheme="minorHAnsi" w:hAnsiTheme="minorHAnsi"/>
          <w:i/>
          <w:iCs/>
          <w:sz w:val="24"/>
          <w:szCs w:val="24"/>
        </w:rPr>
        <w:t xml:space="preserve">PUK </w:t>
      </w:r>
      <w:proofErr w:type="spellStart"/>
      <w:r w:rsidRPr="003A141A">
        <w:rPr>
          <w:rFonts w:asciiTheme="minorHAnsi" w:hAnsiTheme="minorHAnsi"/>
          <w:i/>
          <w:iCs/>
          <w:sz w:val="24"/>
          <w:szCs w:val="24"/>
        </w:rPr>
        <w:t>PUK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, Magdalena </w:t>
      </w:r>
      <w:proofErr w:type="spellStart"/>
      <w:r w:rsidRPr="003A141A">
        <w:rPr>
          <w:rFonts w:asciiTheme="minorHAnsi" w:hAnsiTheme="minorHAnsi"/>
          <w:sz w:val="24"/>
          <w:szCs w:val="24"/>
        </w:rPr>
        <w:t>Worłowska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Uniwersytet Wrocławski, Instytut Historii sztuki, Joanna Ostrowska – Uniwersytet Adama Mickiewicza, Instytut Kulturoznawstwa Poznań, Michael </w:t>
      </w:r>
      <w:proofErr w:type="spellStart"/>
      <w:r w:rsidRPr="003A141A">
        <w:rPr>
          <w:rFonts w:asciiTheme="minorHAnsi" w:hAnsiTheme="minorHAnsi"/>
          <w:sz w:val="24"/>
          <w:szCs w:val="24"/>
        </w:rPr>
        <w:t>Kurzwelly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Frankfurt nad Odra, Niemcy, Roland </w:t>
      </w:r>
      <w:proofErr w:type="spellStart"/>
      <w:r w:rsidRPr="003A141A">
        <w:rPr>
          <w:rFonts w:asciiTheme="minorHAnsi" w:hAnsiTheme="minorHAnsi"/>
          <w:sz w:val="24"/>
          <w:szCs w:val="24"/>
        </w:rPr>
        <w:t>Scheferski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Polska / Niemcy (Berlin), </w:t>
      </w:r>
      <w:proofErr w:type="spellStart"/>
      <w:r w:rsidRPr="003A141A">
        <w:rPr>
          <w:rFonts w:asciiTheme="minorHAnsi" w:hAnsiTheme="minorHAnsi"/>
          <w:sz w:val="24"/>
          <w:szCs w:val="24"/>
        </w:rPr>
        <w:t>Jiri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Suruvka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3A141A">
        <w:rPr>
          <w:rFonts w:asciiTheme="minorHAnsi" w:hAnsiTheme="minorHAnsi"/>
          <w:sz w:val="24"/>
          <w:szCs w:val="24"/>
        </w:rPr>
        <w:t>Ostrava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University Czechy, Janusz Byszewski - Zamek Ujazdowski Warszawa, Wiesław Smużny -, UMK, Wydział Sztuk Pięknych, Toruń, Marzenna Wiśniewska - UMK, Katedra Kulturoznawstwa Toruń, Sylwia Nowak - </w:t>
      </w:r>
      <w:r w:rsidRPr="003A141A">
        <w:rPr>
          <w:rFonts w:asciiTheme="minorHAnsi" w:hAnsiTheme="minorHAnsi"/>
          <w:i/>
          <w:iCs/>
          <w:sz w:val="24"/>
          <w:szCs w:val="24"/>
        </w:rPr>
        <w:t>Warsztaty plastyczne</w:t>
      </w:r>
      <w:r w:rsidRPr="003A141A">
        <w:rPr>
          <w:rFonts w:asciiTheme="minorHAnsi" w:hAnsiTheme="minorHAnsi"/>
          <w:sz w:val="24"/>
          <w:szCs w:val="24"/>
        </w:rPr>
        <w:t xml:space="preserve">, Pałac Kultury </w:t>
      </w:r>
      <w:proofErr w:type="spellStart"/>
      <w:r w:rsidRPr="003A141A">
        <w:rPr>
          <w:rFonts w:asciiTheme="minorHAnsi" w:hAnsiTheme="minorHAnsi"/>
          <w:sz w:val="24"/>
          <w:szCs w:val="24"/>
        </w:rPr>
        <w:t>Zagłebia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3A141A">
        <w:rPr>
          <w:rFonts w:asciiTheme="minorHAnsi" w:hAnsiTheme="minorHAnsi"/>
          <w:sz w:val="24"/>
          <w:szCs w:val="24"/>
        </w:rPr>
        <w:t>Luccila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Kossowska - Instytut Edukacji przez Sztukę, INSEA, Suchy Bór – Opole, Renata Kowalczyk - Akademia </w:t>
      </w:r>
      <w:proofErr w:type="spellStart"/>
      <w:r w:rsidRPr="003A141A">
        <w:rPr>
          <w:rFonts w:asciiTheme="minorHAnsi" w:hAnsiTheme="minorHAnsi"/>
          <w:sz w:val="24"/>
          <w:szCs w:val="24"/>
        </w:rPr>
        <w:t>Ignacianum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Kraków, Tomasz </w:t>
      </w:r>
      <w:proofErr w:type="spellStart"/>
      <w:r w:rsidRPr="003A141A">
        <w:rPr>
          <w:rFonts w:asciiTheme="minorHAnsi" w:hAnsiTheme="minorHAnsi"/>
          <w:sz w:val="24"/>
          <w:szCs w:val="24"/>
        </w:rPr>
        <w:t>Hapka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Kraków</w:t>
      </w:r>
    </w:p>
    <w:p w:rsidR="006E3236" w:rsidRPr="003A141A" w:rsidRDefault="006E3236" w:rsidP="00EB43FC">
      <w:pPr>
        <w:pStyle w:val="Bezodstpw"/>
        <w:numPr>
          <w:ilvl w:val="0"/>
          <w:numId w:val="17"/>
        </w:numPr>
        <w:spacing w:line="276" w:lineRule="auto"/>
        <w:ind w:left="709" w:firstLine="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Odbyła się również akcja artystyczna Rolanda </w:t>
      </w:r>
      <w:proofErr w:type="spellStart"/>
      <w:r w:rsidRPr="003A141A">
        <w:rPr>
          <w:rFonts w:asciiTheme="minorHAnsi" w:hAnsiTheme="minorHAnsi"/>
          <w:sz w:val="24"/>
          <w:szCs w:val="24"/>
        </w:rPr>
        <w:t>Scheferskiego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i/>
          <w:sz w:val="24"/>
          <w:szCs w:val="24"/>
        </w:rPr>
        <w:t>Berlinczycy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- Galeria Żywa Muzeum Narodowe w Krakowie</w:t>
      </w:r>
    </w:p>
    <w:p w:rsidR="006E3236" w:rsidRPr="003A141A" w:rsidRDefault="006E3236" w:rsidP="00EB43FC">
      <w:pPr>
        <w:spacing w:line="276" w:lineRule="auto"/>
        <w:ind w:left="360"/>
        <w:rPr>
          <w:rFonts w:asciiTheme="minorHAnsi" w:eastAsia="Calibri" w:hAnsiTheme="minorHAnsi"/>
          <w:i/>
          <w:sz w:val="24"/>
          <w:szCs w:val="24"/>
        </w:rPr>
      </w:pPr>
    </w:p>
    <w:p w:rsidR="00374E0C" w:rsidRPr="003A141A" w:rsidRDefault="00C3336C" w:rsidP="00EB43FC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Calibri" w:hAnsiTheme="minorHAnsi"/>
          <w:i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Międzynarodowe warsztaty, dyskusje oraz wernisaż pod tytułem:</w:t>
      </w:r>
      <w:r w:rsidRPr="003A141A">
        <w:rPr>
          <w:rFonts w:asciiTheme="minorHAnsi" w:eastAsia="Calibri" w:hAnsiTheme="minorHAnsi"/>
          <w:i/>
          <w:sz w:val="24"/>
          <w:szCs w:val="24"/>
        </w:rPr>
        <w:t xml:space="preserve"> </w:t>
      </w:r>
      <w:r w:rsidRPr="003A141A">
        <w:rPr>
          <w:rFonts w:asciiTheme="minorHAnsi" w:eastAsia="Calibri" w:hAnsiTheme="minorHAnsi"/>
          <w:b/>
          <w:i/>
          <w:sz w:val="24"/>
          <w:szCs w:val="24"/>
        </w:rPr>
        <w:t>Od grafiki warsztatowej do mediów cyfrowych. Doświadczenia pokoleniowe artystów przełomu xx i xxi wieku. Twórczość – refleksja – prezentacja</w:t>
      </w:r>
      <w:r w:rsidRPr="003A141A">
        <w:rPr>
          <w:rFonts w:asciiTheme="minorHAnsi" w:eastAsia="Calibri" w:hAnsiTheme="minorHAnsi"/>
          <w:i/>
          <w:sz w:val="24"/>
          <w:szCs w:val="24"/>
        </w:rPr>
        <w:t xml:space="preserve"> – </w:t>
      </w:r>
      <w:r w:rsidRPr="003A141A">
        <w:rPr>
          <w:rFonts w:asciiTheme="minorHAnsi" w:eastAsia="Calibri" w:hAnsiTheme="minorHAnsi"/>
          <w:sz w:val="24"/>
          <w:szCs w:val="24"/>
        </w:rPr>
        <w:t>wydarzenia w ramach konferencji</w:t>
      </w:r>
      <w:r w:rsidRPr="003A141A">
        <w:rPr>
          <w:rFonts w:asciiTheme="minorHAnsi" w:eastAsia="Calibri" w:hAnsiTheme="minorHAnsi"/>
          <w:i/>
          <w:sz w:val="24"/>
          <w:szCs w:val="24"/>
        </w:rPr>
        <w:t>:</w:t>
      </w:r>
      <w:r w:rsidR="00374E0C" w:rsidRPr="003A141A">
        <w:rPr>
          <w:rFonts w:asciiTheme="minorHAnsi" w:eastAsia="Calibri" w:hAnsiTheme="minorHAnsi"/>
          <w:i/>
          <w:sz w:val="24"/>
          <w:szCs w:val="24"/>
        </w:rPr>
        <w:t xml:space="preserve"> </w:t>
      </w:r>
    </w:p>
    <w:p w:rsidR="00C3336C" w:rsidRPr="003A141A" w:rsidRDefault="00C3336C" w:rsidP="001E070A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warsztaty w pracowniach Wydziału Sztuki UP</w:t>
      </w:r>
    </w:p>
    <w:p w:rsidR="006E3236" w:rsidRPr="003A141A" w:rsidRDefault="00182D94" w:rsidP="00EB43F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wystawa prac artystów biorących udział w projekcie, Galeria Pryzmat, Dom Plastyka, ul. Łobzowska 3: prof. Milan </w:t>
      </w:r>
      <w:proofErr w:type="spellStart"/>
      <w:r w:rsidRPr="003A141A">
        <w:rPr>
          <w:rFonts w:asciiTheme="minorHAnsi" w:hAnsiTheme="minorHAnsi"/>
          <w:sz w:val="24"/>
          <w:szCs w:val="24"/>
        </w:rPr>
        <w:t>Sokol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, prof. </w:t>
      </w:r>
      <w:proofErr w:type="spellStart"/>
      <w:r w:rsidRPr="003A141A">
        <w:rPr>
          <w:rFonts w:asciiTheme="minorHAnsi" w:hAnsiTheme="minorHAnsi"/>
          <w:sz w:val="24"/>
          <w:szCs w:val="24"/>
        </w:rPr>
        <w:t>Xenofon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A141A">
        <w:rPr>
          <w:rFonts w:asciiTheme="minorHAnsi" w:hAnsiTheme="minorHAnsi"/>
          <w:sz w:val="24"/>
          <w:szCs w:val="24"/>
        </w:rPr>
        <w:t>Sachinis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, prof. Ingrid </w:t>
      </w:r>
      <w:proofErr w:type="spellStart"/>
      <w:r w:rsidRPr="003A141A">
        <w:rPr>
          <w:rFonts w:asciiTheme="minorHAnsi" w:hAnsiTheme="minorHAnsi"/>
          <w:sz w:val="24"/>
          <w:szCs w:val="24"/>
        </w:rPr>
        <w:t>Ledent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, prof. Grzegorz Banaszkiewicz, prof. Giulio </w:t>
      </w:r>
      <w:proofErr w:type="spellStart"/>
      <w:r w:rsidRPr="003A141A">
        <w:rPr>
          <w:rFonts w:asciiTheme="minorHAnsi" w:hAnsiTheme="minorHAnsi"/>
          <w:sz w:val="24"/>
          <w:szCs w:val="24"/>
        </w:rPr>
        <w:t>Angelucci</w:t>
      </w:r>
      <w:proofErr w:type="spellEnd"/>
      <w:r w:rsidRPr="003A141A">
        <w:rPr>
          <w:rFonts w:asciiTheme="minorHAnsi" w:hAnsiTheme="minorHAnsi"/>
          <w:sz w:val="24"/>
          <w:szCs w:val="24"/>
        </w:rPr>
        <w:t>, prof. Waldemar Węgrzyn, prof. Paweł Frąckiewicz, prof.  Krzysztof Kiwerski, prof. Jan Pamuła</w:t>
      </w:r>
      <w:r w:rsidR="006E3236" w:rsidRPr="003A141A">
        <w:rPr>
          <w:rFonts w:asciiTheme="minorHAnsi" w:hAnsiTheme="minorHAnsi"/>
          <w:sz w:val="24"/>
          <w:szCs w:val="24"/>
        </w:rPr>
        <w:t>,</w:t>
      </w:r>
    </w:p>
    <w:p w:rsidR="00182D94" w:rsidRPr="003A141A" w:rsidRDefault="00182D94" w:rsidP="00EB43F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dyskusja warsztatowa z udziałem zaproszonych gości.</w:t>
      </w:r>
    </w:p>
    <w:p w:rsidR="00182D94" w:rsidRPr="003A141A" w:rsidRDefault="00182D94" w:rsidP="00EB43FC">
      <w:pPr>
        <w:spacing w:line="276" w:lineRule="auto"/>
        <w:ind w:left="1428"/>
        <w:rPr>
          <w:rFonts w:asciiTheme="minorHAnsi" w:hAnsiTheme="minorHAnsi"/>
          <w:sz w:val="24"/>
          <w:szCs w:val="24"/>
        </w:rPr>
      </w:pPr>
    </w:p>
    <w:p w:rsidR="007455A1" w:rsidRPr="003A141A" w:rsidRDefault="007455A1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Ponadto:</w:t>
      </w:r>
    </w:p>
    <w:p w:rsidR="001622F9" w:rsidRPr="003A141A" w:rsidRDefault="001622F9" w:rsidP="00EB43FC">
      <w:pPr>
        <w:numPr>
          <w:ilvl w:val="0"/>
          <w:numId w:val="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1. edycja </w:t>
      </w:r>
      <w:r w:rsidRPr="003A141A">
        <w:rPr>
          <w:rFonts w:asciiTheme="minorHAnsi" w:hAnsiTheme="minorHAnsi"/>
          <w:b/>
          <w:sz w:val="24"/>
          <w:szCs w:val="24"/>
        </w:rPr>
        <w:t>Ogólnopolskiego Studenckiego Konkursu NOTO Notatnik Artysty,</w:t>
      </w:r>
    </w:p>
    <w:p w:rsidR="001622F9" w:rsidRPr="003A141A" w:rsidRDefault="001622F9" w:rsidP="00EB43FC">
      <w:pPr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 wystawa </w:t>
      </w:r>
      <w:r w:rsidRPr="003A141A">
        <w:rPr>
          <w:rFonts w:asciiTheme="minorHAnsi" w:hAnsiTheme="minorHAnsi"/>
          <w:b/>
          <w:i/>
          <w:iCs/>
          <w:sz w:val="24"/>
          <w:szCs w:val="24"/>
        </w:rPr>
        <w:t>NOTO-art 1</w:t>
      </w:r>
      <w:r w:rsidRPr="003A141A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>w Małopolskim Ogrodzie Sztuki w Krakowie oraz tworzenie zbioru notacji artystycznej</w:t>
      </w:r>
      <w:r w:rsidRPr="003A141A">
        <w:rPr>
          <w:rFonts w:asciiTheme="minorHAnsi" w:hAnsiTheme="minorHAnsi"/>
          <w:b/>
          <w:sz w:val="24"/>
          <w:szCs w:val="24"/>
        </w:rPr>
        <w:t xml:space="preserve"> „Biblioteka NOTO-artów”</w:t>
      </w:r>
      <w:r w:rsidRPr="003A141A">
        <w:rPr>
          <w:rFonts w:asciiTheme="minorHAnsi" w:hAnsiTheme="minorHAnsi"/>
          <w:sz w:val="24"/>
          <w:szCs w:val="24"/>
        </w:rPr>
        <w:t xml:space="preserve"> we współpracy z Wojewódzką Biblioteką Publiczną w Krakowie</w:t>
      </w:r>
    </w:p>
    <w:p w:rsidR="001622F9" w:rsidRPr="003A141A" w:rsidRDefault="001622F9" w:rsidP="00EB43FC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publikacja naukowa:</w:t>
      </w:r>
      <w:r w:rsidRPr="003A141A">
        <w:rPr>
          <w:rFonts w:asciiTheme="minorHAnsi" w:hAnsiTheme="minorHAnsi"/>
          <w:b/>
          <w:sz w:val="24"/>
          <w:szCs w:val="24"/>
        </w:rPr>
        <w:t xml:space="preserve"> </w:t>
      </w:r>
      <w:r w:rsidR="00374E0C" w:rsidRPr="003A141A">
        <w:rPr>
          <w:rFonts w:asciiTheme="minorHAnsi" w:hAnsiTheme="minorHAnsi"/>
          <w:b/>
          <w:sz w:val="24"/>
          <w:szCs w:val="24"/>
        </w:rPr>
        <w:t>„</w:t>
      </w:r>
      <w:r w:rsidRPr="003A141A">
        <w:rPr>
          <w:rFonts w:asciiTheme="minorHAnsi" w:hAnsiTheme="minorHAnsi"/>
          <w:b/>
          <w:i/>
          <w:iCs/>
          <w:sz w:val="24"/>
          <w:szCs w:val="24"/>
        </w:rPr>
        <w:t>W stronę obrazu</w:t>
      </w:r>
      <w:r w:rsidR="00374E0C" w:rsidRPr="003A141A">
        <w:rPr>
          <w:rFonts w:asciiTheme="minorHAnsi" w:hAnsiTheme="minorHAnsi"/>
          <w:b/>
          <w:i/>
          <w:iCs/>
          <w:sz w:val="24"/>
          <w:szCs w:val="24"/>
        </w:rPr>
        <w:t>”</w:t>
      </w:r>
      <w:r w:rsidRPr="003A141A">
        <w:rPr>
          <w:rFonts w:asciiTheme="minorHAnsi" w:hAnsiTheme="minorHAnsi"/>
          <w:b/>
          <w:i/>
          <w:iCs/>
          <w:sz w:val="24"/>
          <w:szCs w:val="24"/>
        </w:rPr>
        <w:t xml:space="preserve"> </w:t>
      </w:r>
      <w:r w:rsidRPr="003A141A">
        <w:rPr>
          <w:rFonts w:asciiTheme="minorHAnsi" w:hAnsiTheme="minorHAnsi"/>
          <w:b/>
          <w:sz w:val="24"/>
          <w:szCs w:val="24"/>
        </w:rPr>
        <w:t xml:space="preserve">– </w:t>
      </w:r>
      <w:r w:rsidRPr="003A141A">
        <w:rPr>
          <w:rFonts w:asciiTheme="minorHAnsi" w:hAnsiTheme="minorHAnsi"/>
          <w:b/>
          <w:i/>
          <w:iCs/>
          <w:sz w:val="24"/>
          <w:szCs w:val="24"/>
        </w:rPr>
        <w:t>Fotografia w Europie Środkowej</w:t>
      </w:r>
      <w:r w:rsidRPr="003A141A">
        <w:rPr>
          <w:rFonts w:asciiTheme="minorHAnsi" w:hAnsiTheme="minorHAnsi"/>
          <w:b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>w ramach Projektu Wyszehradzkiego – lipiec 2013</w:t>
      </w:r>
    </w:p>
    <w:p w:rsidR="001622F9" w:rsidRPr="003A141A" w:rsidRDefault="001622F9" w:rsidP="00EB43FC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wystawa w ramach </w:t>
      </w:r>
      <w:r w:rsidRPr="003A141A">
        <w:rPr>
          <w:rFonts w:asciiTheme="minorHAnsi" w:hAnsiTheme="minorHAnsi"/>
          <w:b/>
          <w:sz w:val="24"/>
          <w:szCs w:val="24"/>
        </w:rPr>
        <w:t>Miesiąca Fotografii 2013</w:t>
      </w:r>
      <w:r w:rsidRPr="003A141A">
        <w:rPr>
          <w:rFonts w:asciiTheme="minorHAnsi" w:hAnsiTheme="minorHAnsi"/>
          <w:sz w:val="24"/>
          <w:szCs w:val="24"/>
        </w:rPr>
        <w:t xml:space="preserve"> </w:t>
      </w:r>
    </w:p>
    <w:p w:rsidR="001622F9" w:rsidRPr="003A141A" w:rsidRDefault="001622F9" w:rsidP="00EB43FC">
      <w:pPr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b/>
          <w:sz w:val="24"/>
          <w:szCs w:val="24"/>
        </w:rPr>
        <w:t>Międzynarodowy Fotofestiwal w Łodzi 2013</w:t>
      </w:r>
      <w:r w:rsidRPr="003A141A">
        <w:rPr>
          <w:rFonts w:asciiTheme="minorHAnsi" w:hAnsiTheme="minorHAnsi"/>
          <w:sz w:val="24"/>
          <w:szCs w:val="24"/>
        </w:rPr>
        <w:t xml:space="preserve"> </w:t>
      </w:r>
      <w:r w:rsidR="00182D94" w:rsidRPr="003A141A">
        <w:rPr>
          <w:rFonts w:asciiTheme="minorHAnsi" w:hAnsiTheme="minorHAnsi"/>
          <w:sz w:val="24"/>
          <w:szCs w:val="24"/>
        </w:rPr>
        <w:t>–udział studentów</w:t>
      </w:r>
    </w:p>
    <w:p w:rsidR="00374E0C" w:rsidRPr="003A141A" w:rsidRDefault="001622F9" w:rsidP="00EB43FC">
      <w:pPr>
        <w:numPr>
          <w:ilvl w:val="0"/>
          <w:numId w:val="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b/>
          <w:i/>
          <w:sz w:val="24"/>
          <w:szCs w:val="24"/>
        </w:rPr>
        <w:t>Wydział Sztuki w mieście</w:t>
      </w:r>
      <w:r w:rsidRPr="003A141A">
        <w:rPr>
          <w:rFonts w:asciiTheme="minorHAnsi" w:hAnsiTheme="minorHAnsi"/>
          <w:b/>
          <w:sz w:val="24"/>
          <w:szCs w:val="24"/>
        </w:rPr>
        <w:t xml:space="preserve"> - </w:t>
      </w:r>
      <w:r w:rsidRPr="003A141A">
        <w:rPr>
          <w:rFonts w:asciiTheme="minorHAnsi" w:hAnsiTheme="minorHAnsi"/>
          <w:sz w:val="24"/>
          <w:szCs w:val="24"/>
        </w:rPr>
        <w:t xml:space="preserve">cykl wystaw studenckich promujących Wydział Sztuki </w:t>
      </w:r>
    </w:p>
    <w:p w:rsidR="001622F9" w:rsidRPr="003A141A" w:rsidRDefault="001622F9" w:rsidP="00EB43FC">
      <w:pPr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i Uniwersytet Pedagogiczny w galeriach zewnętrznych  oraz w budynkach Uczelni</w:t>
      </w:r>
      <w:r w:rsidR="005F3AB1" w:rsidRPr="003A141A">
        <w:rPr>
          <w:rFonts w:asciiTheme="minorHAnsi" w:hAnsiTheme="minorHAnsi"/>
          <w:sz w:val="24"/>
          <w:szCs w:val="24"/>
        </w:rPr>
        <w:t>:</w:t>
      </w:r>
    </w:p>
    <w:p w:rsidR="005F3AB1" w:rsidRDefault="005F3AB1" w:rsidP="00EB43FC">
      <w:pPr>
        <w:pStyle w:val="Bezodstpw"/>
        <w:spacing w:line="276" w:lineRule="auto"/>
        <w:ind w:left="720"/>
        <w:rPr>
          <w:rFonts w:asciiTheme="minorHAnsi" w:hAnsiTheme="minorHAnsi" w:cs="Arial"/>
          <w:sz w:val="24"/>
          <w:szCs w:val="24"/>
        </w:rPr>
      </w:pPr>
      <w:r w:rsidRPr="003A141A">
        <w:rPr>
          <w:rFonts w:asciiTheme="minorHAnsi" w:hAnsiTheme="minorHAnsi" w:cs="Arial"/>
          <w:sz w:val="24"/>
          <w:szCs w:val="24"/>
        </w:rPr>
        <w:t xml:space="preserve">Galeria Na strychu MDK Aleja 29 Listopada 100, Galeria GIL, Galeria Kotłownia ul. </w:t>
      </w:r>
      <w:r w:rsidRPr="003A141A">
        <w:rPr>
          <w:rFonts w:asciiTheme="minorHAnsi" w:hAnsiTheme="minorHAnsi" w:cs="Arial"/>
          <w:sz w:val="24"/>
          <w:szCs w:val="24"/>
        </w:rPr>
        <w:lastRenderedPageBreak/>
        <w:t>Warszawska 24, Wojewódzka Biblioteka Publiczna ul. Rajska, Galeria Lamelli Śródmiejski Ośrodek Kultury ul. Mikołajska 2, Galeria Onamato ul. Bracka 7/4, , Międzynarodowe Centrum Kultury Rynek Główny 25, Małopolski Ogród Sztuk ul. Rajska 12</w:t>
      </w:r>
    </w:p>
    <w:p w:rsidR="00FA3EE1" w:rsidRPr="00FA3EE1" w:rsidRDefault="00FA3EE1" w:rsidP="00FA3EE1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szCs w:val="24"/>
        </w:rPr>
      </w:pPr>
      <w:r w:rsidRPr="00FA3EE1">
        <w:rPr>
          <w:rFonts w:asciiTheme="minorHAnsi" w:hAnsiTheme="minorHAnsi" w:cs="Arial"/>
          <w:sz w:val="24"/>
          <w:szCs w:val="24"/>
        </w:rPr>
        <w:t xml:space="preserve">projekt: „Szczęśliwe miasto. Uniwersytet Pedagogiczny na </w:t>
      </w:r>
      <w:proofErr w:type="spellStart"/>
      <w:r w:rsidRPr="00FA3EE1">
        <w:rPr>
          <w:rFonts w:asciiTheme="minorHAnsi" w:hAnsiTheme="minorHAnsi" w:cs="Arial"/>
          <w:sz w:val="24"/>
          <w:szCs w:val="24"/>
        </w:rPr>
        <w:t>Krowodrzy</w:t>
      </w:r>
      <w:proofErr w:type="spellEnd"/>
      <w:r w:rsidRPr="00FA3EE1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A3EE1">
        <w:rPr>
          <w:rFonts w:asciiTheme="minorHAnsi" w:hAnsiTheme="minorHAnsi" w:cs="Arial"/>
          <w:sz w:val="24"/>
          <w:szCs w:val="24"/>
        </w:rPr>
        <w:t>Sztuka i Edukacja w procesie rewitalizacja relacji i przestrzeni społecznej. Krowoderska Szkoła Działań”</w:t>
      </w:r>
      <w:r>
        <w:rPr>
          <w:rFonts w:asciiTheme="minorHAnsi" w:hAnsiTheme="minorHAnsi" w:cs="Arial"/>
          <w:sz w:val="24"/>
          <w:szCs w:val="24"/>
        </w:rPr>
        <w:t xml:space="preserve"> pod patronatem JM prof. Michała Śliwy</w:t>
      </w:r>
    </w:p>
    <w:p w:rsidR="001622F9" w:rsidRPr="003A141A" w:rsidRDefault="001622F9" w:rsidP="00EB43FC">
      <w:pPr>
        <w:numPr>
          <w:ilvl w:val="0"/>
          <w:numId w:val="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wystawa w międzywydziałowej galerii </w:t>
      </w:r>
      <w:r w:rsidRPr="003A141A">
        <w:rPr>
          <w:rFonts w:asciiTheme="minorHAnsi" w:hAnsiTheme="minorHAnsi"/>
          <w:i/>
          <w:sz w:val="24"/>
          <w:szCs w:val="24"/>
        </w:rPr>
        <w:t>Laboratorium</w:t>
      </w:r>
      <w:r w:rsidRPr="003A141A">
        <w:rPr>
          <w:rFonts w:asciiTheme="minorHAnsi" w:hAnsiTheme="minorHAnsi"/>
          <w:sz w:val="24"/>
          <w:szCs w:val="24"/>
        </w:rPr>
        <w:t xml:space="preserve"> w ramach Kongresu AICA – Association of Art Critics –</w:t>
      </w:r>
      <w:r w:rsidRPr="003A141A">
        <w:rPr>
          <w:rFonts w:asciiTheme="minorHAnsi" w:hAnsiTheme="minorHAnsi"/>
          <w:i/>
          <w:sz w:val="24"/>
          <w:szCs w:val="24"/>
        </w:rPr>
        <w:t xml:space="preserve"> Aesthetics in action</w:t>
      </w:r>
    </w:p>
    <w:p w:rsidR="007455A1" w:rsidRPr="003A141A" w:rsidRDefault="007455A1" w:rsidP="00EB43FC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publik</w:t>
      </w:r>
      <w:r w:rsidRPr="003A141A">
        <w:rPr>
          <w:rFonts w:asciiTheme="minorHAnsi" w:hAnsiTheme="minorHAnsi"/>
          <w:sz w:val="24"/>
          <w:szCs w:val="24"/>
        </w:rPr>
        <w:t xml:space="preserve">acja </w:t>
      </w:r>
      <w:r w:rsidRPr="003A141A">
        <w:rPr>
          <w:rFonts w:asciiTheme="minorHAnsi" w:eastAsia="Calibri" w:hAnsiTheme="minorHAnsi"/>
          <w:sz w:val="24"/>
          <w:szCs w:val="24"/>
        </w:rPr>
        <w:t>nr 124, tom VII Rocznik</w:t>
      </w:r>
      <w:r w:rsidRPr="003A141A">
        <w:rPr>
          <w:rFonts w:asciiTheme="minorHAnsi" w:hAnsiTheme="minorHAnsi"/>
          <w:sz w:val="24"/>
          <w:szCs w:val="24"/>
        </w:rPr>
        <w:t>a</w:t>
      </w:r>
      <w:r w:rsidRPr="003A141A">
        <w:rPr>
          <w:rFonts w:asciiTheme="minorHAnsi" w:eastAsia="Calibri" w:hAnsiTheme="minorHAnsi"/>
          <w:sz w:val="24"/>
          <w:szCs w:val="24"/>
        </w:rPr>
        <w:t xml:space="preserve"> </w:t>
      </w:r>
      <w:r w:rsidRPr="003A141A">
        <w:rPr>
          <w:rFonts w:asciiTheme="minorHAnsi" w:eastAsia="Calibri" w:hAnsiTheme="minorHAnsi"/>
          <w:i/>
          <w:sz w:val="24"/>
          <w:szCs w:val="24"/>
        </w:rPr>
        <w:t>Annales Universitatis Pedagogicae Cracoviensis</w:t>
      </w:r>
      <w:r w:rsidRPr="003A141A">
        <w:rPr>
          <w:rFonts w:asciiTheme="minorHAnsi" w:eastAsia="Calibri" w:hAnsiTheme="minorHAnsi"/>
          <w:sz w:val="24"/>
          <w:szCs w:val="24"/>
        </w:rPr>
        <w:t xml:space="preserve">, </w:t>
      </w:r>
      <w:r w:rsidRPr="003A141A">
        <w:rPr>
          <w:rFonts w:asciiTheme="minorHAnsi" w:eastAsia="Calibri" w:hAnsiTheme="minorHAnsi"/>
          <w:i/>
          <w:sz w:val="24"/>
          <w:szCs w:val="24"/>
        </w:rPr>
        <w:t xml:space="preserve">Studia de </w:t>
      </w:r>
      <w:proofErr w:type="spellStart"/>
      <w:r w:rsidRPr="003A141A">
        <w:rPr>
          <w:rFonts w:asciiTheme="minorHAnsi" w:eastAsia="Calibri" w:hAnsiTheme="minorHAnsi"/>
          <w:i/>
          <w:sz w:val="24"/>
          <w:szCs w:val="24"/>
        </w:rPr>
        <w:t>Arte</w:t>
      </w:r>
      <w:proofErr w:type="spellEnd"/>
      <w:r w:rsidRPr="003A141A">
        <w:rPr>
          <w:rFonts w:asciiTheme="minorHAnsi" w:eastAsia="Calibri" w:hAnsiTheme="minorHAnsi"/>
          <w:i/>
          <w:sz w:val="24"/>
          <w:szCs w:val="24"/>
        </w:rPr>
        <w:t xml:space="preserve"> et </w:t>
      </w:r>
      <w:proofErr w:type="spellStart"/>
      <w:r w:rsidRPr="003A141A">
        <w:rPr>
          <w:rFonts w:asciiTheme="minorHAnsi" w:eastAsia="Calibri" w:hAnsiTheme="minorHAnsi"/>
          <w:i/>
          <w:sz w:val="24"/>
          <w:szCs w:val="24"/>
        </w:rPr>
        <w:t>Educatione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>:</w:t>
      </w:r>
      <w:r w:rsidRPr="003A141A">
        <w:rPr>
          <w:rFonts w:asciiTheme="minorHAnsi" w:eastAsia="Calibri" w:hAnsiTheme="minorHAnsi"/>
          <w:i/>
          <w:sz w:val="24"/>
          <w:szCs w:val="24"/>
        </w:rPr>
        <w:t xml:space="preserve"> Tożsamość w litera</w:t>
      </w:r>
      <w:r w:rsidR="00FA3EE1">
        <w:rPr>
          <w:rFonts w:asciiTheme="minorHAnsi" w:eastAsia="Calibri" w:hAnsiTheme="minorHAnsi"/>
          <w:i/>
          <w:sz w:val="24"/>
          <w:szCs w:val="24"/>
        </w:rPr>
        <w:t xml:space="preserve"> </w:t>
      </w:r>
      <w:r w:rsidRPr="003A141A">
        <w:rPr>
          <w:rFonts w:asciiTheme="minorHAnsi" w:eastAsia="Calibri" w:hAnsiTheme="minorHAnsi"/>
          <w:i/>
          <w:sz w:val="24"/>
          <w:szCs w:val="24"/>
        </w:rPr>
        <w:t>turze i sztuce czasów nowoczesnych i w epoce postmodernizmu. Ujęcie transdyscyplinarne.</w:t>
      </w:r>
    </w:p>
    <w:p w:rsidR="001622F9" w:rsidRPr="003A141A" w:rsidRDefault="001622F9" w:rsidP="00EB43FC">
      <w:pPr>
        <w:spacing w:line="276" w:lineRule="auto"/>
        <w:ind w:left="720"/>
        <w:rPr>
          <w:rFonts w:asciiTheme="minorHAnsi" w:hAnsiTheme="minorHAnsi"/>
          <w:i/>
          <w:sz w:val="24"/>
          <w:szCs w:val="24"/>
        </w:rPr>
      </w:pPr>
    </w:p>
    <w:p w:rsidR="001622F9" w:rsidRPr="003A141A" w:rsidRDefault="00800F80" w:rsidP="00EB43FC">
      <w:pPr>
        <w:spacing w:line="276" w:lineRule="auto"/>
        <w:ind w:left="720" w:hanging="72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K</w:t>
      </w:r>
      <w:r w:rsidR="001622F9" w:rsidRPr="003A141A">
        <w:rPr>
          <w:rFonts w:asciiTheme="minorHAnsi" w:hAnsiTheme="minorHAnsi"/>
          <w:sz w:val="24"/>
          <w:szCs w:val="24"/>
          <w:u w:val="single"/>
        </w:rPr>
        <w:t>adr</w:t>
      </w:r>
      <w:r w:rsidRPr="003A141A">
        <w:rPr>
          <w:rFonts w:asciiTheme="minorHAnsi" w:hAnsiTheme="minorHAnsi"/>
          <w:sz w:val="24"/>
          <w:szCs w:val="24"/>
          <w:u w:val="single"/>
        </w:rPr>
        <w:t>a</w:t>
      </w:r>
      <w:r w:rsidR="001622F9" w:rsidRPr="003A141A">
        <w:rPr>
          <w:rFonts w:asciiTheme="minorHAnsi" w:hAnsiTheme="minorHAnsi"/>
          <w:sz w:val="24"/>
          <w:szCs w:val="24"/>
        </w:rPr>
        <w:t>:</w:t>
      </w:r>
    </w:p>
    <w:p w:rsidR="00800F80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800F80" w:rsidRPr="003A141A">
        <w:rPr>
          <w:rFonts w:asciiTheme="minorHAnsi" w:hAnsiTheme="minorHAnsi"/>
          <w:sz w:val="24"/>
          <w:szCs w:val="24"/>
        </w:rPr>
        <w:t xml:space="preserve">Kadra naukowo dydaktyczna zatrudniona w Wydziale liczy 44 pracowników naukowo-dydaktycznych na pełnych etatach oraz 2 wykładowców na ½ etatu – dla wszystkich Wydział jest pierwszym miejscem zatrudnienia. Ponadto </w:t>
      </w:r>
      <w:r w:rsidR="00374E0C" w:rsidRPr="003A141A">
        <w:rPr>
          <w:rFonts w:asciiTheme="minorHAnsi" w:hAnsiTheme="minorHAnsi"/>
          <w:sz w:val="24"/>
          <w:szCs w:val="24"/>
        </w:rPr>
        <w:t>3</w:t>
      </w:r>
      <w:r w:rsidR="00800F80" w:rsidRPr="003A141A">
        <w:rPr>
          <w:rFonts w:asciiTheme="minorHAnsi" w:hAnsiTheme="minorHAnsi"/>
          <w:sz w:val="24"/>
          <w:szCs w:val="24"/>
        </w:rPr>
        <w:t xml:space="preserve"> osoby do obsługi administracyjnej, 1 osoba na ½ etatu bibliotekarz, 1 osoba na etacie naukowo technicznym oraz 3 osoby na etatach inżynieryjno technicznych ( w tym 1 osoba na ½ etatu). </w:t>
      </w:r>
    </w:p>
    <w:p w:rsidR="00131DF6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00F80" w:rsidRPr="003A141A" w:rsidRDefault="00800F80" w:rsidP="00EB43FC">
      <w:pPr>
        <w:spacing w:line="276" w:lineRule="auto"/>
        <w:ind w:left="720" w:hanging="720"/>
        <w:rPr>
          <w:rFonts w:asciiTheme="minorHAnsi" w:hAnsiTheme="minorHAnsi"/>
          <w:sz w:val="24"/>
          <w:szCs w:val="24"/>
          <w:u w:val="single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Rozwój kadry:</w:t>
      </w:r>
    </w:p>
    <w:p w:rsidR="007455A1" w:rsidRPr="003A141A" w:rsidRDefault="007455A1" w:rsidP="00EB43FC">
      <w:pPr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nominacj</w:t>
      </w:r>
      <w:r w:rsidRPr="003A141A">
        <w:rPr>
          <w:rFonts w:asciiTheme="minorHAnsi" w:hAnsiTheme="minorHAnsi"/>
          <w:sz w:val="24"/>
          <w:szCs w:val="24"/>
        </w:rPr>
        <w:t>a</w:t>
      </w:r>
      <w:r w:rsidRPr="003A141A">
        <w:rPr>
          <w:rFonts w:asciiTheme="minorHAnsi" w:eastAsia="Calibri" w:hAnsiTheme="minorHAnsi"/>
          <w:sz w:val="24"/>
          <w:szCs w:val="24"/>
        </w:rPr>
        <w:t xml:space="preserve"> profesorsk</w:t>
      </w:r>
      <w:r w:rsidRPr="003A141A">
        <w:rPr>
          <w:rFonts w:asciiTheme="minorHAnsi" w:hAnsiTheme="minorHAnsi"/>
          <w:sz w:val="24"/>
          <w:szCs w:val="24"/>
        </w:rPr>
        <w:t xml:space="preserve">a dla </w:t>
      </w:r>
      <w:r w:rsidRPr="003A141A">
        <w:rPr>
          <w:rFonts w:asciiTheme="minorHAnsi" w:eastAsia="Calibri" w:hAnsiTheme="minorHAnsi"/>
          <w:sz w:val="24"/>
          <w:szCs w:val="24"/>
        </w:rPr>
        <w:t>Piotr</w:t>
      </w:r>
      <w:r w:rsidRPr="003A141A">
        <w:rPr>
          <w:rFonts w:asciiTheme="minorHAnsi" w:hAnsiTheme="minorHAnsi"/>
          <w:sz w:val="24"/>
          <w:szCs w:val="24"/>
        </w:rPr>
        <w:t>a</w:t>
      </w:r>
      <w:r w:rsidRPr="003A141A">
        <w:rPr>
          <w:rFonts w:asciiTheme="minorHAnsi" w:eastAsia="Calibri" w:hAnsiTheme="minorHAnsi"/>
          <w:sz w:val="24"/>
          <w:szCs w:val="24"/>
        </w:rPr>
        <w:t xml:space="preserve"> Jargusz</w:t>
      </w:r>
      <w:r w:rsidRPr="003A141A">
        <w:rPr>
          <w:rFonts w:asciiTheme="minorHAnsi" w:hAnsiTheme="minorHAnsi"/>
          <w:sz w:val="24"/>
          <w:szCs w:val="24"/>
        </w:rPr>
        <w:t>a</w:t>
      </w:r>
    </w:p>
    <w:p w:rsidR="001622F9" w:rsidRPr="003A141A" w:rsidRDefault="001622F9" w:rsidP="00EB43FC">
      <w:pPr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otwarte 3 postępowania o nadanie tytułu profesora zwyczajnego </w:t>
      </w:r>
    </w:p>
    <w:p w:rsidR="001622F9" w:rsidRPr="003A141A" w:rsidRDefault="001622F9" w:rsidP="00EB43FC">
      <w:pPr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otwarte 2 postępowania habilitacyjne </w:t>
      </w:r>
    </w:p>
    <w:p w:rsidR="001622F9" w:rsidRPr="003A141A" w:rsidRDefault="001622F9" w:rsidP="00EB43FC">
      <w:pPr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2 przewod</w:t>
      </w:r>
      <w:r w:rsidR="007455A1" w:rsidRPr="003A141A">
        <w:rPr>
          <w:rFonts w:asciiTheme="minorHAnsi" w:hAnsiTheme="minorHAnsi"/>
          <w:sz w:val="24"/>
          <w:szCs w:val="24"/>
        </w:rPr>
        <w:t>y</w:t>
      </w:r>
      <w:r w:rsidRPr="003A141A">
        <w:rPr>
          <w:rFonts w:asciiTheme="minorHAnsi" w:hAnsiTheme="minorHAnsi"/>
          <w:sz w:val="24"/>
          <w:szCs w:val="24"/>
        </w:rPr>
        <w:t xml:space="preserve"> doktorski</w:t>
      </w:r>
      <w:r w:rsidR="007455A1" w:rsidRPr="003A141A">
        <w:rPr>
          <w:rFonts w:asciiTheme="minorHAnsi" w:hAnsiTheme="minorHAnsi"/>
          <w:sz w:val="24"/>
          <w:szCs w:val="24"/>
        </w:rPr>
        <w:t>e</w:t>
      </w:r>
      <w:r w:rsidRPr="003A141A">
        <w:rPr>
          <w:rFonts w:asciiTheme="minorHAnsi" w:hAnsiTheme="minorHAnsi"/>
          <w:sz w:val="24"/>
          <w:szCs w:val="24"/>
        </w:rPr>
        <w:t xml:space="preserve"> w toku, 2 zakończone pomyślnie nadaniem stopnia doktora sztuk</w:t>
      </w:r>
      <w:r w:rsidR="007455A1" w:rsidRPr="003A141A">
        <w:rPr>
          <w:rFonts w:asciiTheme="minorHAnsi" w:hAnsiTheme="minorHAnsi"/>
          <w:sz w:val="24"/>
          <w:szCs w:val="24"/>
        </w:rPr>
        <w:t>: Daniel Rycharski, Łukasz Murzyn</w:t>
      </w:r>
    </w:p>
    <w:p w:rsidR="001622F9" w:rsidRPr="003A141A" w:rsidRDefault="001622F9" w:rsidP="00EB43FC">
      <w:pPr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11 nowych etatów od roku akadem. 2013/14</w:t>
      </w:r>
    </w:p>
    <w:p w:rsidR="00800F80" w:rsidRPr="003A141A" w:rsidRDefault="00800F80" w:rsidP="00EB43FC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 w roku akademickim 2012/13 w ramach posiadanych uprawnień zostały otwarte trzy przewody doktorskie oraz jeden habilitacyjny. </w:t>
      </w:r>
    </w:p>
    <w:p w:rsidR="007455A1" w:rsidRPr="003A141A" w:rsidRDefault="007455A1" w:rsidP="00EB43FC">
      <w:pPr>
        <w:pStyle w:val="Akapitzlist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p w:rsidR="007455A1" w:rsidRPr="003A141A" w:rsidRDefault="007455A1" w:rsidP="00EB43FC">
      <w:pPr>
        <w:pStyle w:val="Akapitzlist"/>
        <w:spacing w:line="276" w:lineRule="auto"/>
        <w:ind w:hanging="720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Nagrody</w:t>
      </w:r>
      <w:r w:rsidRPr="003A141A">
        <w:rPr>
          <w:rFonts w:asciiTheme="minorHAnsi" w:hAnsiTheme="minorHAnsi"/>
          <w:sz w:val="24"/>
          <w:szCs w:val="24"/>
        </w:rPr>
        <w:t>:</w:t>
      </w:r>
    </w:p>
    <w:p w:rsidR="007455A1" w:rsidRPr="003A141A" w:rsidRDefault="007455A1" w:rsidP="00EB43FC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prof. Małgorzata Olkuska prestiżową Nagrodą Miasta Krakowa za całokształt dokonań w dziedzinie Kultury i Sztuki,  </w:t>
      </w:r>
    </w:p>
    <w:p w:rsidR="00131DF6" w:rsidRPr="003A141A" w:rsidRDefault="00131DF6" w:rsidP="00EB43FC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prof. Marek </w:t>
      </w:r>
      <w:proofErr w:type="spellStart"/>
      <w:r w:rsidRPr="003A141A">
        <w:rPr>
          <w:rFonts w:asciiTheme="minorHAnsi" w:eastAsia="Calibri" w:hAnsiTheme="minorHAnsi"/>
          <w:sz w:val="24"/>
          <w:szCs w:val="24"/>
        </w:rPr>
        <w:t>Sajduk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 otrzymał </w:t>
      </w:r>
      <w:r w:rsidR="00F83C88" w:rsidRPr="003A141A">
        <w:rPr>
          <w:rFonts w:asciiTheme="minorHAnsi" w:eastAsia="Calibri" w:hAnsiTheme="minorHAnsi"/>
          <w:sz w:val="24"/>
          <w:szCs w:val="24"/>
        </w:rPr>
        <w:t>Krzyż Kawalerski Orderu Odrodzenia Polski</w:t>
      </w:r>
    </w:p>
    <w:p w:rsidR="007455A1" w:rsidRPr="003A141A" w:rsidRDefault="007455A1" w:rsidP="00EB43FC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Franciszka Jagielak otrzymała Złoty medal w kategorii wyrobów medycznych za </w:t>
      </w:r>
      <w:r w:rsidRPr="003A141A">
        <w:rPr>
          <w:rFonts w:asciiTheme="minorHAnsi" w:eastAsia="Calibri" w:hAnsiTheme="minorHAnsi"/>
          <w:i/>
          <w:sz w:val="24"/>
          <w:szCs w:val="24"/>
        </w:rPr>
        <w:t>siedzisko porodowe</w:t>
      </w:r>
      <w:r w:rsidRPr="003A141A">
        <w:rPr>
          <w:rFonts w:asciiTheme="minorHAnsi" w:eastAsia="Calibri" w:hAnsiTheme="minorHAnsi"/>
          <w:sz w:val="24"/>
          <w:szCs w:val="24"/>
        </w:rPr>
        <w:t xml:space="preserve"> na 40. Międzynarodowej Wystawie Wynalazczości w Genewie,</w:t>
      </w:r>
    </w:p>
    <w:p w:rsidR="007455A1" w:rsidRPr="003A141A" w:rsidRDefault="007455A1" w:rsidP="00EB43FC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prof. Piotr Jargusz otrzymał nagrodę </w:t>
      </w:r>
      <w:r w:rsidRPr="003A141A">
        <w:rPr>
          <w:rFonts w:asciiTheme="minorHAnsi" w:eastAsia="Calibri" w:hAnsiTheme="minorHAnsi"/>
          <w:i/>
          <w:sz w:val="24"/>
          <w:szCs w:val="24"/>
        </w:rPr>
        <w:t>Ars Quaerendi</w:t>
      </w:r>
      <w:r w:rsidRPr="003A141A">
        <w:rPr>
          <w:rFonts w:asciiTheme="minorHAnsi" w:eastAsia="Calibri" w:hAnsiTheme="minorHAnsi"/>
          <w:sz w:val="24"/>
          <w:szCs w:val="24"/>
        </w:rPr>
        <w:t xml:space="preserve">; za projekt </w:t>
      </w:r>
      <w:r w:rsidRPr="003A141A">
        <w:rPr>
          <w:rFonts w:asciiTheme="minorHAnsi" w:eastAsia="Calibri" w:hAnsiTheme="minorHAnsi"/>
          <w:i/>
          <w:sz w:val="24"/>
          <w:szCs w:val="24"/>
        </w:rPr>
        <w:t>Mężczyzna i kobieta .Obrazy uliczne na ulicach Krakowa</w:t>
      </w:r>
      <w:r w:rsidRPr="003A141A">
        <w:rPr>
          <w:rFonts w:asciiTheme="minorHAnsi" w:eastAsia="Calibri" w:hAnsiTheme="minorHAnsi"/>
          <w:sz w:val="24"/>
          <w:szCs w:val="24"/>
        </w:rPr>
        <w:t>.</w:t>
      </w:r>
    </w:p>
    <w:p w:rsidR="007B06CF" w:rsidRDefault="007B06CF" w:rsidP="007B06CF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Special Prize "Personal Exhibitions" </w:t>
      </w:r>
      <w:proofErr w:type="spellStart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>dla</w:t>
      </w:r>
      <w:proofErr w:type="spellEnd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>dr</w:t>
      </w:r>
      <w:proofErr w:type="spellEnd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>Marii</w:t>
      </w:r>
      <w:proofErr w:type="spellEnd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>Wasilewskiej</w:t>
      </w:r>
      <w:proofErr w:type="spellEnd"/>
      <w:r w:rsidR="00FE620C"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>za</w:t>
      </w:r>
      <w:proofErr w:type="spellEnd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>pracę</w:t>
      </w:r>
      <w:proofErr w:type="spellEnd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r w:rsidRPr="003A141A">
        <w:rPr>
          <w:rFonts w:asciiTheme="minorHAnsi" w:eastAsia="Calibri" w:hAnsiTheme="minorHAnsi"/>
          <w:bCs/>
          <w:i/>
          <w:sz w:val="24"/>
          <w:szCs w:val="24"/>
          <w:lang w:val="en-US"/>
        </w:rPr>
        <w:t xml:space="preserve">The rest is silence </w:t>
      </w:r>
      <w:proofErr w:type="spellStart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>na</w:t>
      </w:r>
      <w:proofErr w:type="spellEnd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</w:t>
      </w:r>
      <w:proofErr w:type="spellStart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>wystawie</w:t>
      </w:r>
      <w:proofErr w:type="spellEnd"/>
      <w:r w:rsidRPr="003A141A">
        <w:rPr>
          <w:rFonts w:asciiTheme="minorHAnsi" w:eastAsia="Calibri" w:hAnsiTheme="minorHAnsi"/>
          <w:bCs/>
          <w:sz w:val="24"/>
          <w:szCs w:val="24"/>
          <w:lang w:val="en-US"/>
        </w:rPr>
        <w:t xml:space="preserve"> 7th International Art Prize Arte Laguna, Venice</w:t>
      </w:r>
    </w:p>
    <w:p w:rsidR="001E070A" w:rsidRDefault="001E070A" w:rsidP="007B06CF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eastAsia="Calibri" w:hAnsiTheme="minorHAnsi"/>
          <w:bCs/>
          <w:sz w:val="24"/>
          <w:szCs w:val="24"/>
        </w:rPr>
      </w:pPr>
      <w:r w:rsidRPr="001E070A">
        <w:rPr>
          <w:rFonts w:asciiTheme="minorHAnsi" w:eastAsia="Calibri" w:hAnsiTheme="minorHAnsi"/>
          <w:bCs/>
          <w:sz w:val="24"/>
          <w:szCs w:val="24"/>
        </w:rPr>
        <w:t xml:space="preserve">nagroda </w:t>
      </w:r>
      <w:r w:rsidRPr="001E070A">
        <w:rPr>
          <w:rFonts w:asciiTheme="minorHAnsi" w:eastAsia="Calibri" w:hAnsiTheme="minorHAnsi"/>
          <w:bCs/>
          <w:i/>
          <w:sz w:val="24"/>
          <w:szCs w:val="24"/>
        </w:rPr>
        <w:t xml:space="preserve">Ars </w:t>
      </w:r>
      <w:proofErr w:type="spellStart"/>
      <w:r w:rsidRPr="001E070A">
        <w:rPr>
          <w:rFonts w:asciiTheme="minorHAnsi" w:eastAsia="Calibri" w:hAnsiTheme="minorHAnsi"/>
          <w:bCs/>
          <w:i/>
          <w:sz w:val="24"/>
          <w:szCs w:val="24"/>
        </w:rPr>
        <w:t>Querendi</w:t>
      </w:r>
      <w:proofErr w:type="spellEnd"/>
      <w:r w:rsidRPr="001E070A">
        <w:rPr>
          <w:rFonts w:asciiTheme="minorHAnsi" w:eastAsia="Calibri" w:hAnsiTheme="minorHAnsi"/>
          <w:bCs/>
          <w:i/>
          <w:sz w:val="24"/>
          <w:szCs w:val="24"/>
        </w:rPr>
        <w:t xml:space="preserve"> </w:t>
      </w:r>
      <w:r w:rsidRPr="001E070A">
        <w:rPr>
          <w:rFonts w:asciiTheme="minorHAnsi" w:eastAsia="Calibri" w:hAnsiTheme="minorHAnsi"/>
          <w:bCs/>
          <w:sz w:val="24"/>
          <w:szCs w:val="24"/>
        </w:rPr>
        <w:t xml:space="preserve">dla prof. </w:t>
      </w:r>
      <w:r>
        <w:rPr>
          <w:rFonts w:asciiTheme="minorHAnsi" w:eastAsia="Calibri" w:hAnsiTheme="minorHAnsi"/>
          <w:bCs/>
          <w:sz w:val="24"/>
          <w:szCs w:val="24"/>
        </w:rPr>
        <w:t>Lucjana Orzecha oraz studentki Marty Włodarskiej</w:t>
      </w:r>
    </w:p>
    <w:p w:rsidR="00FA3EE1" w:rsidRPr="001E070A" w:rsidRDefault="00FA3EE1" w:rsidP="007B06CF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Theme="minorHAnsi" w:eastAsia="Calibri" w:hAnsiTheme="minorHAnsi"/>
          <w:bCs/>
          <w:sz w:val="24"/>
          <w:szCs w:val="24"/>
        </w:rPr>
      </w:pPr>
      <w:r w:rsidRPr="00FA3EE1">
        <w:rPr>
          <w:rFonts w:asciiTheme="minorHAnsi" w:eastAsia="Calibri" w:hAnsiTheme="minorHAnsi"/>
          <w:bCs/>
          <w:sz w:val="24"/>
          <w:szCs w:val="24"/>
        </w:rPr>
        <w:lastRenderedPageBreak/>
        <w:t xml:space="preserve">Wyróżnienie </w:t>
      </w:r>
      <w:proofErr w:type="spellStart"/>
      <w:r w:rsidRPr="00FA3EE1">
        <w:rPr>
          <w:rFonts w:asciiTheme="minorHAnsi" w:eastAsia="Calibri" w:hAnsiTheme="minorHAnsi"/>
          <w:bCs/>
          <w:sz w:val="24"/>
          <w:szCs w:val="24"/>
        </w:rPr>
        <w:t>Must</w:t>
      </w:r>
      <w:proofErr w:type="spellEnd"/>
      <w:r w:rsidRPr="00FA3EE1">
        <w:rPr>
          <w:rFonts w:asciiTheme="minorHAnsi" w:eastAsia="Calibri" w:hAnsiTheme="minorHAnsi"/>
          <w:bCs/>
          <w:sz w:val="24"/>
          <w:szCs w:val="24"/>
        </w:rPr>
        <w:t xml:space="preserve"> </w:t>
      </w:r>
      <w:proofErr w:type="spellStart"/>
      <w:r w:rsidRPr="00FA3EE1">
        <w:rPr>
          <w:rFonts w:asciiTheme="minorHAnsi" w:eastAsia="Calibri" w:hAnsiTheme="minorHAnsi"/>
          <w:bCs/>
          <w:sz w:val="24"/>
          <w:szCs w:val="24"/>
        </w:rPr>
        <w:t>have</w:t>
      </w:r>
      <w:proofErr w:type="spellEnd"/>
      <w:r w:rsidRPr="00FA3EE1">
        <w:rPr>
          <w:rFonts w:asciiTheme="minorHAnsi" w:eastAsia="Calibri" w:hAnsiTheme="minorHAnsi"/>
          <w:bCs/>
          <w:sz w:val="24"/>
          <w:szCs w:val="24"/>
        </w:rPr>
        <w:t xml:space="preserve">! 2013 dla kolekcji The </w:t>
      </w:r>
      <w:proofErr w:type="spellStart"/>
      <w:r w:rsidRPr="00FA3EE1">
        <w:rPr>
          <w:rFonts w:asciiTheme="minorHAnsi" w:eastAsia="Calibri" w:hAnsiTheme="minorHAnsi"/>
          <w:bCs/>
          <w:sz w:val="24"/>
          <w:szCs w:val="24"/>
        </w:rPr>
        <w:t>Poo</w:t>
      </w:r>
      <w:r>
        <w:rPr>
          <w:rFonts w:asciiTheme="minorHAnsi" w:eastAsia="Calibri" w:hAnsiTheme="minorHAnsi"/>
          <w:bCs/>
          <w:sz w:val="24"/>
          <w:szCs w:val="24"/>
        </w:rPr>
        <w:t>r</w:t>
      </w:r>
      <w:proofErr w:type="spellEnd"/>
      <w:r>
        <w:rPr>
          <w:rFonts w:asciiTheme="minorHAnsi" w:eastAsia="Calibri" w:hAnsiTheme="minorHAnsi"/>
          <w:bCs/>
          <w:sz w:val="24"/>
          <w:szCs w:val="24"/>
        </w:rPr>
        <w:t xml:space="preserve"> Toys autorstwa Bartosza Muchy</w:t>
      </w:r>
    </w:p>
    <w:p w:rsidR="007B06CF" w:rsidRPr="001E070A" w:rsidRDefault="007B06CF" w:rsidP="001E070A">
      <w:pPr>
        <w:pStyle w:val="Akapitzlist"/>
        <w:spacing w:line="276" w:lineRule="auto"/>
        <w:ind w:left="1287"/>
        <w:rPr>
          <w:rFonts w:asciiTheme="minorHAnsi" w:eastAsia="Calibri" w:hAnsiTheme="minorHAnsi"/>
          <w:sz w:val="24"/>
          <w:szCs w:val="24"/>
        </w:rPr>
      </w:pPr>
    </w:p>
    <w:p w:rsidR="006E3236" w:rsidRPr="001E070A" w:rsidRDefault="006E3236" w:rsidP="00EB43FC">
      <w:pPr>
        <w:pStyle w:val="Akapitzlist"/>
        <w:spacing w:line="276" w:lineRule="auto"/>
        <w:ind w:left="709"/>
        <w:rPr>
          <w:rFonts w:asciiTheme="minorHAnsi" w:eastAsia="Calibri" w:hAnsiTheme="minorHAnsi"/>
          <w:sz w:val="24"/>
          <w:szCs w:val="24"/>
        </w:rPr>
      </w:pPr>
    </w:p>
    <w:p w:rsidR="003A141A" w:rsidRPr="001E070A" w:rsidRDefault="003A141A" w:rsidP="00EB43FC">
      <w:pPr>
        <w:pStyle w:val="Akapitzlist"/>
        <w:spacing w:line="276" w:lineRule="auto"/>
        <w:ind w:left="709"/>
        <w:rPr>
          <w:rFonts w:asciiTheme="minorHAnsi" w:eastAsia="Calibri" w:hAnsiTheme="minorHAnsi"/>
          <w:sz w:val="24"/>
          <w:szCs w:val="24"/>
        </w:rPr>
      </w:pPr>
    </w:p>
    <w:p w:rsidR="001E070A" w:rsidRPr="001E070A" w:rsidRDefault="001E070A" w:rsidP="00EB43FC">
      <w:pPr>
        <w:pStyle w:val="Akapitzlist"/>
        <w:spacing w:line="276" w:lineRule="auto"/>
        <w:ind w:left="709"/>
        <w:rPr>
          <w:rFonts w:asciiTheme="minorHAnsi" w:eastAsia="Calibri" w:hAnsiTheme="minorHAnsi"/>
          <w:sz w:val="24"/>
          <w:szCs w:val="24"/>
        </w:rPr>
      </w:pPr>
    </w:p>
    <w:p w:rsidR="00394E28" w:rsidRPr="003A141A" w:rsidRDefault="00394E28" w:rsidP="00EB43FC">
      <w:p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u w:val="single"/>
        </w:rPr>
        <w:t>Współpraca krajowa</w:t>
      </w:r>
      <w:r w:rsidRPr="003A141A">
        <w:rPr>
          <w:rFonts w:asciiTheme="minorHAnsi" w:eastAsia="Calibri" w:hAnsiTheme="minorHAnsi"/>
          <w:sz w:val="24"/>
          <w:szCs w:val="24"/>
        </w:rPr>
        <w:t>:</w:t>
      </w:r>
    </w:p>
    <w:p w:rsidR="007A7F93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Stowarzyszenie Międzynarodowe Triennale Grafiki</w:t>
      </w:r>
    </w:p>
    <w:p w:rsidR="001E070A" w:rsidRDefault="001E070A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Muzeum Sztuki Współczesnej MOCAK w Krakowie</w:t>
      </w:r>
    </w:p>
    <w:p w:rsidR="001E070A" w:rsidRPr="003A141A" w:rsidRDefault="001E070A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Muzeum Sztuki i Techniki Japońskiej Manggha w Krakowie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Małopolski Instytut Kultury 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Wojewódzka Biblioteka Publiczna - współorganizacja cyklicznego konkursu Ogólnopolskiego Studenckiego Konkursu NOTTO 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proofErr w:type="spellStart"/>
      <w:r w:rsidRPr="003A141A">
        <w:rPr>
          <w:rFonts w:asciiTheme="minorHAnsi" w:eastAsia="Calibri" w:hAnsiTheme="minorHAnsi"/>
          <w:sz w:val="24"/>
          <w:szCs w:val="24"/>
        </w:rPr>
        <w:t>Fotofestiwal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 - festiwal fotografii w Łodzi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Miesiąc Fotografii w Krakowie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Muzeum Historii Fotografii w Krakowie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Ogród Sztuk w Krakowie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proofErr w:type="spellStart"/>
      <w:r w:rsidRPr="003A141A">
        <w:rPr>
          <w:rFonts w:asciiTheme="minorHAnsi" w:eastAsia="Calibri" w:hAnsiTheme="minorHAnsi"/>
          <w:sz w:val="24"/>
          <w:szCs w:val="24"/>
        </w:rPr>
        <w:t>Geothe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 Instytut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Muzeum Etnograficzne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 xml:space="preserve">Centrum Sztuki Dziecka w Poznaniu, Stowarzyszenie Artystyczno-Edukacyjne MAGAZYN – warsztaty prowadzone przez studentów Edukacji Artystycznej w ramach </w:t>
      </w:r>
      <w:r w:rsidRPr="003A141A">
        <w:rPr>
          <w:rFonts w:asciiTheme="minorHAnsi" w:eastAsia="Calibri" w:hAnsiTheme="minorHAnsi"/>
          <w:i/>
          <w:sz w:val="24"/>
          <w:szCs w:val="24"/>
        </w:rPr>
        <w:t>Warsztatów Niepokoju Twórczego – Kieszeń Vincenta</w:t>
      </w:r>
      <w:r w:rsidRPr="003A141A">
        <w:rPr>
          <w:rFonts w:asciiTheme="minorHAnsi" w:eastAsia="Calibri" w:hAnsiTheme="minorHAnsi"/>
          <w:sz w:val="24"/>
          <w:szCs w:val="24"/>
        </w:rPr>
        <w:t xml:space="preserve"> (coroczne)</w:t>
      </w:r>
    </w:p>
    <w:p w:rsidR="007A7F93" w:rsidRPr="003A141A" w:rsidRDefault="007A7F93" w:rsidP="00EB43FC">
      <w:pPr>
        <w:numPr>
          <w:ilvl w:val="0"/>
          <w:numId w:val="10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>ZSS nr 11 w Krakowie, Fundacja Szkoła Bez Barier na Rzecz Edukacji Dzieci i Młodzieży ze Sprzężonymi Niepełnosprawnościami - prezentacja przygotowanych przez studentów spektakli w ramach I Twórczych Spotkań Bez Barier oraz uczestnictwo we wspólnej wystawie z uczniami ZSS</w:t>
      </w:r>
      <w:r w:rsidRPr="003A141A">
        <w:rPr>
          <w:rFonts w:asciiTheme="minorHAnsi" w:eastAsia="Calibri" w:hAnsiTheme="minorHAnsi"/>
          <w:i/>
          <w:sz w:val="24"/>
          <w:szCs w:val="24"/>
        </w:rPr>
        <w:t xml:space="preserve"> „Uskrzydleni”</w:t>
      </w:r>
    </w:p>
    <w:p w:rsidR="007A7F93" w:rsidRPr="003A141A" w:rsidRDefault="007A7F93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</w:p>
    <w:p w:rsidR="007A7F93" w:rsidRPr="003A141A" w:rsidRDefault="007A7F93" w:rsidP="00EB43FC">
      <w:pPr>
        <w:spacing w:line="276" w:lineRule="auto"/>
        <w:rPr>
          <w:rFonts w:asciiTheme="minorHAnsi" w:eastAsia="Calibri" w:hAnsiTheme="minorHAnsi"/>
          <w:sz w:val="24"/>
          <w:szCs w:val="24"/>
          <w:u w:val="single"/>
        </w:rPr>
      </w:pPr>
      <w:r w:rsidRPr="003A141A">
        <w:rPr>
          <w:rFonts w:asciiTheme="minorHAnsi" w:eastAsia="Calibri" w:hAnsiTheme="minorHAnsi"/>
          <w:sz w:val="24"/>
          <w:szCs w:val="24"/>
          <w:u w:val="single"/>
        </w:rPr>
        <w:t xml:space="preserve">Współpraca międzynarodowa </w:t>
      </w:r>
    </w:p>
    <w:p w:rsidR="007A7F93" w:rsidRPr="003A141A" w:rsidRDefault="007A7F93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ab/>
        <w:t xml:space="preserve">Nawiązanie współpracy oraz podpisanie nowych umów dwustronnych w roku akademickim 2012/13: </w:t>
      </w:r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GB"/>
        </w:rPr>
      </w:pPr>
      <w:r w:rsidRPr="003A141A">
        <w:rPr>
          <w:rFonts w:asciiTheme="minorHAnsi" w:eastAsia="Calibri" w:hAnsiTheme="minorHAnsi"/>
          <w:sz w:val="24"/>
          <w:szCs w:val="24"/>
          <w:lang w:val="en-GB"/>
        </w:rPr>
        <w:t xml:space="preserve">Polytechnic Institute of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GB"/>
        </w:rPr>
        <w:t>Bragança</w:t>
      </w:r>
      <w:proofErr w:type="spellEnd"/>
      <w:r w:rsidRPr="003A141A">
        <w:rPr>
          <w:rFonts w:asciiTheme="minorHAnsi" w:eastAsia="Calibri" w:hAnsiTheme="minorHAnsi"/>
          <w:sz w:val="24"/>
          <w:szCs w:val="24"/>
          <w:lang w:val="en-GB"/>
        </w:rPr>
        <w:t xml:space="preserve">,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GB"/>
        </w:rPr>
        <w:t>Portugalia</w:t>
      </w:r>
      <w:proofErr w:type="spellEnd"/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proofErr w:type="spellStart"/>
      <w:r w:rsidRPr="003A141A">
        <w:rPr>
          <w:rFonts w:asciiTheme="minorHAnsi" w:eastAsia="Calibri" w:hAnsiTheme="minorHAnsi"/>
          <w:sz w:val="24"/>
          <w:szCs w:val="24"/>
          <w:lang w:val="en-US"/>
        </w:rPr>
        <w:t>Accademia</w:t>
      </w:r>
      <w:proofErr w:type="spellEnd"/>
      <w:r w:rsidRPr="003A141A">
        <w:rPr>
          <w:rFonts w:asciiTheme="minorHAnsi" w:eastAsia="Calibri" w:hAnsiTheme="minorHAnsi"/>
          <w:sz w:val="24"/>
          <w:szCs w:val="24"/>
          <w:lang w:val="en-US"/>
        </w:rPr>
        <w:t xml:space="preserve"> di Belle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US"/>
        </w:rPr>
        <w:t>Arti</w:t>
      </w:r>
      <w:proofErr w:type="spellEnd"/>
      <w:r w:rsidRPr="003A141A">
        <w:rPr>
          <w:rFonts w:asciiTheme="minorHAnsi" w:eastAsia="Calibri" w:hAnsiTheme="minorHAnsi"/>
          <w:sz w:val="24"/>
          <w:szCs w:val="24"/>
          <w:lang w:val="en-US"/>
        </w:rPr>
        <w:t xml:space="preserve"> di Brera, Milano, Italy</w:t>
      </w:r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GB"/>
        </w:rPr>
      </w:pPr>
      <w:r w:rsidRPr="003A141A">
        <w:rPr>
          <w:rFonts w:asciiTheme="minorHAnsi" w:eastAsia="Calibri" w:hAnsiTheme="minorHAnsi"/>
          <w:sz w:val="24"/>
          <w:szCs w:val="24"/>
          <w:lang w:val="en-GB"/>
        </w:rPr>
        <w:t>Dublin Institute of Technology, Department of Fine Art, Ireland</w:t>
      </w:r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GB"/>
        </w:rPr>
        <w:t xml:space="preserve">Limburg Catholic University College Belgium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US"/>
        </w:rPr>
        <w:t>Belgia</w:t>
      </w:r>
      <w:proofErr w:type="spellEnd"/>
      <w:r w:rsidRPr="003A141A">
        <w:rPr>
          <w:rFonts w:asciiTheme="minorHAnsi" w:eastAsia="Calibri" w:hAnsiTheme="minorHAnsi"/>
          <w:sz w:val="24"/>
          <w:szCs w:val="24"/>
          <w:lang w:val="en-US"/>
        </w:rPr>
        <w:t>, Hasselt</w:t>
      </w:r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US"/>
        </w:rPr>
        <w:t>Merida Art and Design School, Spain</w:t>
      </w:r>
    </w:p>
    <w:p w:rsidR="007A7F93" w:rsidRPr="003A141A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proofErr w:type="spellStart"/>
      <w:r w:rsidRPr="003A141A">
        <w:rPr>
          <w:rFonts w:asciiTheme="minorHAnsi" w:eastAsia="Calibri" w:hAnsiTheme="minorHAnsi"/>
          <w:sz w:val="24"/>
          <w:szCs w:val="24"/>
        </w:rPr>
        <w:t>Escuela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 de </w:t>
      </w:r>
      <w:proofErr w:type="spellStart"/>
      <w:r w:rsidRPr="003A141A">
        <w:rPr>
          <w:rFonts w:asciiTheme="minorHAnsi" w:eastAsia="Calibri" w:hAnsiTheme="minorHAnsi"/>
          <w:sz w:val="24"/>
          <w:szCs w:val="24"/>
        </w:rPr>
        <w:t>Ingenierías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, </w:t>
      </w:r>
      <w:proofErr w:type="spellStart"/>
      <w:r w:rsidRPr="003A141A">
        <w:rPr>
          <w:rFonts w:asciiTheme="minorHAnsi" w:eastAsia="Calibri" w:hAnsiTheme="minorHAnsi"/>
          <w:sz w:val="24"/>
          <w:szCs w:val="24"/>
        </w:rPr>
        <w:t>Málaga</w:t>
      </w:r>
      <w:proofErr w:type="spellEnd"/>
      <w:r w:rsidRPr="003A141A">
        <w:rPr>
          <w:rFonts w:asciiTheme="minorHAnsi" w:eastAsia="Calibri" w:hAnsiTheme="minorHAnsi"/>
          <w:sz w:val="24"/>
          <w:szCs w:val="24"/>
        </w:rPr>
        <w:t xml:space="preserve">, </w:t>
      </w:r>
      <w:proofErr w:type="spellStart"/>
      <w:r w:rsidRPr="003A141A">
        <w:rPr>
          <w:rFonts w:asciiTheme="minorHAnsi" w:eastAsia="Calibri" w:hAnsiTheme="minorHAnsi"/>
          <w:sz w:val="24"/>
          <w:szCs w:val="24"/>
        </w:rPr>
        <w:t>Spain</w:t>
      </w:r>
      <w:proofErr w:type="spellEnd"/>
    </w:p>
    <w:p w:rsidR="007A7F93" w:rsidRDefault="007A7F93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US"/>
        </w:rPr>
        <w:t xml:space="preserve">Marmara University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US"/>
        </w:rPr>
        <w:t>Istambuł</w:t>
      </w:r>
      <w:proofErr w:type="spellEnd"/>
      <w:r w:rsidRPr="003A141A">
        <w:rPr>
          <w:rFonts w:asciiTheme="minorHAnsi" w:eastAsia="Calibri" w:hAnsiTheme="minorHAnsi"/>
          <w:sz w:val="24"/>
          <w:szCs w:val="24"/>
          <w:lang w:val="en-US"/>
        </w:rPr>
        <w:t xml:space="preserve">, </w:t>
      </w:r>
      <w:proofErr w:type="spellStart"/>
      <w:r w:rsidRPr="003A141A">
        <w:rPr>
          <w:rFonts w:asciiTheme="minorHAnsi" w:eastAsia="Calibri" w:hAnsiTheme="minorHAnsi"/>
          <w:sz w:val="24"/>
          <w:szCs w:val="24"/>
          <w:lang w:val="en-US"/>
        </w:rPr>
        <w:t>Turcja</w:t>
      </w:r>
      <w:proofErr w:type="spellEnd"/>
    </w:p>
    <w:p w:rsidR="001E070A" w:rsidRPr="001E070A" w:rsidRDefault="001E070A" w:rsidP="00EB43FC">
      <w:pPr>
        <w:numPr>
          <w:ilvl w:val="0"/>
          <w:numId w:val="11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1E070A">
        <w:rPr>
          <w:rFonts w:asciiTheme="minorHAnsi" w:eastAsia="Calibri" w:hAnsiTheme="minorHAnsi"/>
          <w:sz w:val="24"/>
          <w:szCs w:val="24"/>
        </w:rPr>
        <w:t>w bieżącym roku odbył się plener artystycznych studentów WS w Kamieńcu Podolskim</w:t>
      </w:r>
    </w:p>
    <w:p w:rsidR="007A7F93" w:rsidRPr="001E070A" w:rsidRDefault="007A7F93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</w:p>
    <w:p w:rsidR="007A7F93" w:rsidRPr="003A141A" w:rsidRDefault="007A7F93" w:rsidP="00EB43FC">
      <w:p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3A141A">
        <w:rPr>
          <w:rFonts w:asciiTheme="minorHAnsi" w:eastAsia="Calibri" w:hAnsiTheme="minorHAnsi"/>
          <w:sz w:val="24"/>
          <w:szCs w:val="24"/>
        </w:rPr>
        <w:tab/>
        <w:t>W bieżącym roku gościliśmy</w:t>
      </w:r>
      <w:r w:rsidR="006E3236" w:rsidRPr="003A141A">
        <w:rPr>
          <w:rFonts w:asciiTheme="minorHAnsi" w:eastAsia="Calibri" w:hAnsiTheme="minorHAnsi"/>
          <w:sz w:val="24"/>
          <w:szCs w:val="24"/>
        </w:rPr>
        <w:t xml:space="preserve"> następujących</w:t>
      </w:r>
      <w:r w:rsidRPr="003A141A">
        <w:rPr>
          <w:rFonts w:asciiTheme="minorHAnsi" w:eastAsia="Calibri" w:hAnsiTheme="minorHAnsi"/>
          <w:sz w:val="24"/>
          <w:szCs w:val="24"/>
        </w:rPr>
        <w:t xml:space="preserve"> wykładowców:</w:t>
      </w:r>
    </w:p>
    <w:p w:rsidR="007A7F93" w:rsidRPr="003A141A" w:rsidRDefault="007A7F93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US"/>
        </w:rPr>
        <w:t>Sean Harrington</w:t>
      </w:r>
    </w:p>
    <w:p w:rsidR="007A7F93" w:rsidRPr="003A141A" w:rsidRDefault="007A7F93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US"/>
        </w:rPr>
        <w:lastRenderedPageBreak/>
        <w:t>Peter Jones</w:t>
      </w:r>
    </w:p>
    <w:p w:rsidR="007A7F93" w:rsidRDefault="007A7F93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 w:rsidRPr="003A141A">
        <w:rPr>
          <w:rFonts w:asciiTheme="minorHAnsi" w:eastAsia="Calibri" w:hAnsiTheme="minorHAnsi"/>
          <w:sz w:val="24"/>
          <w:szCs w:val="24"/>
          <w:lang w:val="en-US"/>
        </w:rPr>
        <w:t>Simon O’Driscoll</w:t>
      </w:r>
    </w:p>
    <w:p w:rsidR="001E070A" w:rsidRDefault="001E070A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>Catheryn Walkup Mills College USA</w:t>
      </w:r>
    </w:p>
    <w:p w:rsidR="001E070A" w:rsidRDefault="001E070A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prof.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Stanisław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Rodziński</w:t>
      </w:r>
      <w:proofErr w:type="spellEnd"/>
    </w:p>
    <w:p w:rsidR="001E070A" w:rsidRDefault="001E070A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 w:rsidRPr="001E070A">
        <w:rPr>
          <w:rFonts w:asciiTheme="minorHAnsi" w:eastAsia="Calibri" w:hAnsiTheme="minorHAnsi"/>
          <w:sz w:val="24"/>
          <w:szCs w:val="24"/>
        </w:rPr>
        <w:t xml:space="preserve">prof. </w:t>
      </w:r>
      <w:r>
        <w:rPr>
          <w:rFonts w:asciiTheme="minorHAnsi" w:eastAsia="Calibri" w:hAnsiTheme="minorHAnsi"/>
          <w:sz w:val="24"/>
          <w:szCs w:val="24"/>
        </w:rPr>
        <w:t>Adam Wsiołkowski</w:t>
      </w:r>
    </w:p>
    <w:p w:rsidR="001E070A" w:rsidRPr="001E070A" w:rsidRDefault="001E070A" w:rsidP="00EB43FC">
      <w:pPr>
        <w:numPr>
          <w:ilvl w:val="0"/>
          <w:numId w:val="12"/>
        </w:numPr>
        <w:spacing w:line="276" w:lineRule="auto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prof. Łukasz Konieczko</w:t>
      </w:r>
    </w:p>
    <w:p w:rsidR="006E3236" w:rsidRPr="003A141A" w:rsidRDefault="006E3236" w:rsidP="00EB43FC">
      <w:pPr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p w:rsidR="00800F80" w:rsidRPr="003A141A" w:rsidRDefault="00800F80" w:rsidP="00EB43FC">
      <w:pPr>
        <w:spacing w:line="276" w:lineRule="auto"/>
        <w:rPr>
          <w:rFonts w:asciiTheme="minorHAnsi" w:hAnsiTheme="minorHAnsi"/>
          <w:sz w:val="24"/>
          <w:szCs w:val="24"/>
          <w:u w:val="single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Studenci:</w:t>
      </w:r>
    </w:p>
    <w:p w:rsidR="00800F80" w:rsidRPr="003A141A" w:rsidRDefault="00800F80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Na Wydziale studiowało ogółem</w:t>
      </w:r>
      <w:r w:rsidR="00455EAD" w:rsidRPr="003A141A">
        <w:rPr>
          <w:rFonts w:asciiTheme="minorHAnsi" w:hAnsiTheme="minorHAnsi"/>
          <w:sz w:val="24"/>
          <w:szCs w:val="24"/>
        </w:rPr>
        <w:t xml:space="preserve"> 616 </w:t>
      </w:r>
      <w:r w:rsidRPr="003A141A">
        <w:rPr>
          <w:rFonts w:asciiTheme="minorHAnsi" w:hAnsiTheme="minorHAnsi"/>
          <w:sz w:val="24"/>
          <w:szCs w:val="24"/>
        </w:rPr>
        <w:t>studentów.</w:t>
      </w:r>
    </w:p>
    <w:p w:rsidR="007607FE" w:rsidRPr="003A141A" w:rsidRDefault="007607FE" w:rsidP="00EB43F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 tym roku akademickim powstało Studenckie Koło Naukowe Wzornictwa.</w:t>
      </w:r>
    </w:p>
    <w:p w:rsidR="007607FE" w:rsidRPr="003A141A" w:rsidRDefault="007607FE" w:rsidP="00EB43F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W ramach III Przeglądu działalności Studenckich Kół Naukowych Uniwersytetu Pedagogicznego</w:t>
      </w:r>
    </w:p>
    <w:p w:rsidR="007607FE" w:rsidRPr="003A141A" w:rsidRDefault="007607FE" w:rsidP="00EB43F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>10.06.2013 Koło Artystyczno-Naukowe Studentów Wydziału Sztuki otrzymało II miejsce ex aequo z Kołem Naukowym Studentów Instytutu Politologii (nagroda w wysokości 1000 zł dla każdego koła)</w:t>
      </w:r>
    </w:p>
    <w:p w:rsidR="00182D94" w:rsidRPr="003A141A" w:rsidRDefault="00182D94" w:rsidP="00EB43FC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7455A1" w:rsidRPr="003A141A" w:rsidRDefault="00394E28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  <w:u w:val="single"/>
        </w:rPr>
        <w:t>Osiągnięcia</w:t>
      </w:r>
      <w:r w:rsidR="00182D94" w:rsidRPr="003A141A">
        <w:rPr>
          <w:rFonts w:asciiTheme="minorHAnsi" w:hAnsiTheme="minorHAnsi"/>
          <w:sz w:val="24"/>
          <w:szCs w:val="24"/>
          <w:u w:val="single"/>
        </w:rPr>
        <w:t xml:space="preserve"> stud</w:t>
      </w:r>
      <w:r w:rsidR="007607FE" w:rsidRPr="003A141A">
        <w:rPr>
          <w:rFonts w:asciiTheme="minorHAnsi" w:hAnsiTheme="minorHAnsi"/>
          <w:sz w:val="24"/>
          <w:szCs w:val="24"/>
          <w:u w:val="single"/>
        </w:rPr>
        <w:t>e</w:t>
      </w:r>
      <w:r w:rsidR="00182D94" w:rsidRPr="003A141A">
        <w:rPr>
          <w:rFonts w:asciiTheme="minorHAnsi" w:hAnsiTheme="minorHAnsi"/>
          <w:sz w:val="24"/>
          <w:szCs w:val="24"/>
          <w:u w:val="single"/>
        </w:rPr>
        <w:t>ntów</w:t>
      </w:r>
      <w:r w:rsidR="007455A1" w:rsidRPr="003A141A">
        <w:rPr>
          <w:rFonts w:asciiTheme="minorHAnsi" w:hAnsiTheme="minorHAnsi"/>
          <w:sz w:val="24"/>
          <w:szCs w:val="24"/>
        </w:rPr>
        <w:t>:</w:t>
      </w:r>
    </w:p>
    <w:p w:rsidR="00394E28" w:rsidRPr="003A141A" w:rsidRDefault="00394E28" w:rsidP="00EB43F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Dina Sabat ( </w:t>
      </w:r>
      <w:r w:rsidR="001E070A">
        <w:rPr>
          <w:rFonts w:asciiTheme="minorHAnsi" w:hAnsiTheme="minorHAnsi"/>
          <w:sz w:val="24"/>
          <w:szCs w:val="24"/>
        </w:rPr>
        <w:t>1</w:t>
      </w:r>
      <w:r w:rsidRPr="003A141A">
        <w:rPr>
          <w:rFonts w:asciiTheme="minorHAnsi" w:hAnsiTheme="minorHAnsi"/>
          <w:sz w:val="24"/>
          <w:szCs w:val="24"/>
        </w:rPr>
        <w:t xml:space="preserve"> rok </w:t>
      </w:r>
      <w:r w:rsidR="001E070A">
        <w:rPr>
          <w:rFonts w:asciiTheme="minorHAnsi" w:hAnsiTheme="minorHAnsi"/>
          <w:sz w:val="24"/>
          <w:szCs w:val="24"/>
        </w:rPr>
        <w:t>mgr</w:t>
      </w:r>
      <w:r w:rsidR="00F83C88" w:rsidRPr="003A141A">
        <w:rPr>
          <w:rFonts w:asciiTheme="minorHAnsi" w:hAnsiTheme="minorHAnsi"/>
          <w:sz w:val="24"/>
          <w:szCs w:val="24"/>
        </w:rPr>
        <w:t xml:space="preserve"> Grafika</w:t>
      </w:r>
      <w:r w:rsidRPr="003A141A">
        <w:rPr>
          <w:rFonts w:asciiTheme="minorHAnsi" w:hAnsiTheme="minorHAnsi"/>
          <w:sz w:val="24"/>
          <w:szCs w:val="24"/>
        </w:rPr>
        <w:t xml:space="preserve">) 2 plakaty w finale międzynarodowego konkursu na plakat </w:t>
      </w:r>
      <w:r w:rsidRPr="003A141A">
        <w:rPr>
          <w:rFonts w:asciiTheme="minorHAnsi" w:hAnsiTheme="minorHAnsi"/>
          <w:i/>
          <w:sz w:val="24"/>
          <w:szCs w:val="24"/>
        </w:rPr>
        <w:t xml:space="preserve">The Power of </w:t>
      </w:r>
      <w:proofErr w:type="spellStart"/>
      <w:r w:rsidRPr="003A141A">
        <w:rPr>
          <w:rFonts w:asciiTheme="minorHAnsi" w:hAnsiTheme="minorHAnsi"/>
          <w:i/>
          <w:sz w:val="24"/>
          <w:szCs w:val="24"/>
        </w:rPr>
        <w:t>Dialogue</w:t>
      </w:r>
      <w:proofErr w:type="spellEnd"/>
      <w:r w:rsidR="00F83C88" w:rsidRPr="003A141A">
        <w:rPr>
          <w:rFonts w:asciiTheme="minorHAnsi" w:hAnsiTheme="minorHAnsi"/>
          <w:i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 xml:space="preserve">organizowany przez </w:t>
      </w:r>
      <w:proofErr w:type="spellStart"/>
      <w:r w:rsidRPr="003A141A">
        <w:rPr>
          <w:rFonts w:asciiTheme="minorHAnsi" w:hAnsiTheme="minorHAnsi"/>
          <w:sz w:val="24"/>
          <w:szCs w:val="24"/>
        </w:rPr>
        <w:t>Social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Design Poster Włochy</w:t>
      </w:r>
    </w:p>
    <w:p w:rsidR="00394E28" w:rsidRPr="003A141A" w:rsidRDefault="00394E28" w:rsidP="00EB43F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Jagoda </w:t>
      </w:r>
      <w:proofErr w:type="spellStart"/>
      <w:r w:rsidRPr="003A141A">
        <w:rPr>
          <w:rFonts w:asciiTheme="minorHAnsi" w:hAnsiTheme="minorHAnsi"/>
          <w:sz w:val="24"/>
          <w:szCs w:val="24"/>
        </w:rPr>
        <w:t>Kubiela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(2 rok lic</w:t>
      </w:r>
      <w:r w:rsidR="00F83C88" w:rsidRPr="003A141A">
        <w:rPr>
          <w:rFonts w:asciiTheme="minorHAnsi" w:hAnsiTheme="minorHAnsi"/>
          <w:sz w:val="24"/>
          <w:szCs w:val="24"/>
        </w:rPr>
        <w:t xml:space="preserve"> Grafika</w:t>
      </w:r>
      <w:r w:rsidRPr="003A141A">
        <w:rPr>
          <w:rFonts w:asciiTheme="minorHAnsi" w:hAnsiTheme="minorHAnsi"/>
          <w:sz w:val="24"/>
          <w:szCs w:val="24"/>
        </w:rPr>
        <w:t>) finalistka Międzynarodowego Studenckiego Konkursu na Plakat Skopie Macedonia,</w:t>
      </w:r>
    </w:p>
    <w:p w:rsidR="00182D94" w:rsidRPr="003A141A" w:rsidRDefault="00F83C88" w:rsidP="00EB43F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studencki udział w konkursie </w:t>
      </w:r>
      <w:r w:rsidRPr="003A141A">
        <w:rPr>
          <w:rFonts w:asciiTheme="minorHAnsi" w:hAnsiTheme="minorHAnsi"/>
          <w:i/>
          <w:sz w:val="24"/>
          <w:szCs w:val="24"/>
        </w:rPr>
        <w:t xml:space="preserve">Money for </w:t>
      </w:r>
      <w:proofErr w:type="spellStart"/>
      <w:r w:rsidRPr="003A141A">
        <w:rPr>
          <w:rFonts w:asciiTheme="minorHAnsi" w:hAnsiTheme="minorHAnsi"/>
          <w:i/>
          <w:sz w:val="24"/>
          <w:szCs w:val="24"/>
        </w:rPr>
        <w:t>free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 xml:space="preserve">wraz z </w:t>
      </w:r>
      <w:r w:rsidR="00394E28" w:rsidRPr="003A141A">
        <w:rPr>
          <w:rFonts w:asciiTheme="minorHAnsi" w:hAnsiTheme="minorHAnsi"/>
          <w:sz w:val="24"/>
          <w:szCs w:val="24"/>
        </w:rPr>
        <w:t>wystaw</w:t>
      </w:r>
      <w:r w:rsidRPr="003A141A">
        <w:rPr>
          <w:rFonts w:asciiTheme="minorHAnsi" w:hAnsiTheme="minorHAnsi"/>
          <w:sz w:val="24"/>
          <w:szCs w:val="24"/>
        </w:rPr>
        <w:t>ą</w:t>
      </w:r>
      <w:r w:rsidR="00394E28" w:rsidRPr="003A141A">
        <w:rPr>
          <w:rFonts w:asciiTheme="minorHAnsi" w:hAnsiTheme="minorHAnsi"/>
          <w:sz w:val="24"/>
          <w:szCs w:val="24"/>
        </w:rPr>
        <w:t xml:space="preserve"> w czasie </w:t>
      </w:r>
      <w:r w:rsidR="00394E28" w:rsidRPr="003A141A">
        <w:rPr>
          <w:rFonts w:asciiTheme="minorHAnsi" w:hAnsiTheme="minorHAnsi"/>
          <w:i/>
          <w:sz w:val="24"/>
          <w:szCs w:val="24"/>
        </w:rPr>
        <w:t xml:space="preserve">Skopje Design </w:t>
      </w:r>
      <w:proofErr w:type="spellStart"/>
      <w:r w:rsidR="00394E28" w:rsidRPr="003A141A">
        <w:rPr>
          <w:rFonts w:asciiTheme="minorHAnsi" w:hAnsiTheme="minorHAnsi"/>
          <w:i/>
          <w:sz w:val="24"/>
          <w:szCs w:val="24"/>
        </w:rPr>
        <w:t>Week</w:t>
      </w:r>
      <w:proofErr w:type="spellEnd"/>
      <w:r w:rsidR="00394E28" w:rsidRPr="003A141A">
        <w:rPr>
          <w:rFonts w:asciiTheme="minorHAnsi" w:hAnsiTheme="minorHAnsi"/>
          <w:i/>
          <w:sz w:val="24"/>
          <w:szCs w:val="24"/>
        </w:rPr>
        <w:t xml:space="preserve"> 2012</w:t>
      </w:r>
      <w:r w:rsidR="00394E28" w:rsidRPr="003A141A">
        <w:rPr>
          <w:rFonts w:asciiTheme="minorHAnsi" w:hAnsiTheme="minorHAnsi"/>
          <w:sz w:val="24"/>
          <w:szCs w:val="24"/>
        </w:rPr>
        <w:t>, konkurs organizowany przez:</w:t>
      </w:r>
      <w:r w:rsidR="00131DF6"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Association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Graphic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Designers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of Macedonia, Warsaw Poster Biennale, Czech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Association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Graphic</w:t>
      </w:r>
      <w:proofErr w:type="spellEnd"/>
      <w:r w:rsidR="00394E28" w:rsidRPr="003A14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94E28" w:rsidRPr="003A141A">
        <w:rPr>
          <w:rFonts w:asciiTheme="minorHAnsi" w:hAnsiTheme="minorHAnsi"/>
          <w:sz w:val="24"/>
          <w:szCs w:val="24"/>
        </w:rPr>
        <w:t>Designers</w:t>
      </w:r>
      <w:proofErr w:type="spellEnd"/>
    </w:p>
    <w:p w:rsidR="00455EAD" w:rsidRPr="003A141A" w:rsidRDefault="00455EAD" w:rsidP="00EB43F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 xml:space="preserve">Karolina Żmuda - zwyciężyła w konkursie na nowe logo Komunikacji Miejskiej w Krakowie. Jury konkursowe, złożone z przedstawicieli ASP i </w:t>
      </w:r>
      <w:proofErr w:type="spellStart"/>
      <w:r w:rsidRPr="003A141A">
        <w:rPr>
          <w:rFonts w:asciiTheme="minorHAnsi" w:hAnsiTheme="minorHAnsi"/>
          <w:sz w:val="24"/>
          <w:szCs w:val="24"/>
        </w:rPr>
        <w:t>ZIKiT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 wybrało pracę p. Karoliny Żmudy spośród 73 zgłoszonych propozycji. Nowe logo będzie umieszczone na tramwajach, autobusach, przystankach, rozkładach jazdy i biletach.</w:t>
      </w:r>
    </w:p>
    <w:p w:rsidR="007A7F93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</w:p>
    <w:p w:rsidR="0078420B" w:rsidRPr="003A141A" w:rsidRDefault="00F83C88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8420B" w:rsidRPr="003A141A">
        <w:rPr>
          <w:rFonts w:asciiTheme="minorHAnsi" w:hAnsiTheme="minorHAnsi"/>
          <w:sz w:val="24"/>
          <w:szCs w:val="24"/>
        </w:rPr>
        <w:t xml:space="preserve">W tym roku zostało wprowadzone nowe logo WS projektu </w:t>
      </w:r>
      <w:r w:rsidR="007A7F93" w:rsidRPr="003A141A">
        <w:rPr>
          <w:rFonts w:asciiTheme="minorHAnsi" w:hAnsiTheme="minorHAnsi"/>
          <w:sz w:val="24"/>
          <w:szCs w:val="24"/>
        </w:rPr>
        <w:t xml:space="preserve">tegorocznej </w:t>
      </w:r>
      <w:r w:rsidR="0078420B" w:rsidRPr="003A141A">
        <w:rPr>
          <w:rFonts w:asciiTheme="minorHAnsi" w:hAnsiTheme="minorHAnsi"/>
          <w:sz w:val="24"/>
          <w:szCs w:val="24"/>
        </w:rPr>
        <w:t>magistrantki</w:t>
      </w:r>
      <w:r w:rsidRPr="003A141A">
        <w:rPr>
          <w:rFonts w:asciiTheme="minorHAnsi" w:hAnsiTheme="minorHAnsi"/>
          <w:sz w:val="24"/>
          <w:szCs w:val="24"/>
        </w:rPr>
        <w:t xml:space="preserve"> kierunku Grafika</w:t>
      </w:r>
      <w:r w:rsidR="0078420B" w:rsidRP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 xml:space="preserve">Ewy </w:t>
      </w:r>
      <w:proofErr w:type="spellStart"/>
      <w:r w:rsidRPr="003A141A">
        <w:rPr>
          <w:rFonts w:asciiTheme="minorHAnsi" w:hAnsiTheme="minorHAnsi"/>
          <w:sz w:val="24"/>
          <w:szCs w:val="24"/>
        </w:rPr>
        <w:t>Salawy</w:t>
      </w:r>
      <w:proofErr w:type="spellEnd"/>
      <w:r w:rsidRPr="003A141A">
        <w:rPr>
          <w:rFonts w:asciiTheme="minorHAnsi" w:hAnsiTheme="minorHAnsi"/>
          <w:sz w:val="24"/>
          <w:szCs w:val="24"/>
        </w:rPr>
        <w:t xml:space="preserve">. Jest to część jej pracy dyplomowej pod kierunkiem dr Bartosza Muchy. Ponadto </w:t>
      </w:r>
      <w:r w:rsidR="0078420B" w:rsidRPr="003A141A">
        <w:rPr>
          <w:rFonts w:asciiTheme="minorHAnsi" w:hAnsiTheme="minorHAnsi"/>
          <w:sz w:val="24"/>
          <w:szCs w:val="24"/>
        </w:rPr>
        <w:t>została opracowana i wdrożona nowa strona internetowa, która jest systematycznie uzupełniana. Ruszył również profil społecznościowy na Facebooku.</w:t>
      </w:r>
    </w:p>
    <w:p w:rsidR="007607FE" w:rsidRPr="003A141A" w:rsidRDefault="007607FE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  <w:t>Od października 2013 roku zostanie uruchomiona Galeria Wydziałowa w piwnicy budynku przy ul. Mazowieckiej 43.</w:t>
      </w:r>
    </w:p>
    <w:p w:rsidR="007A7F93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8420B" w:rsidRPr="003A141A">
        <w:rPr>
          <w:rFonts w:asciiTheme="minorHAnsi" w:hAnsiTheme="minorHAnsi"/>
          <w:sz w:val="24"/>
          <w:szCs w:val="24"/>
        </w:rPr>
        <w:t xml:space="preserve">Uruchomiona została galeria dyplomantów </w:t>
      </w:r>
      <w:r w:rsidR="0078420B" w:rsidRPr="003A141A">
        <w:rPr>
          <w:rFonts w:asciiTheme="minorHAnsi" w:hAnsiTheme="minorHAnsi"/>
          <w:b/>
          <w:sz w:val="24"/>
          <w:szCs w:val="24"/>
        </w:rPr>
        <w:t>PLUS</w:t>
      </w:r>
      <w:r w:rsidR="0078420B" w:rsidRPr="003A141A">
        <w:rPr>
          <w:rFonts w:asciiTheme="minorHAnsi" w:hAnsiTheme="minorHAnsi"/>
          <w:sz w:val="24"/>
          <w:szCs w:val="24"/>
        </w:rPr>
        <w:t xml:space="preserve"> w przewiązce w Budynku Głównym UP, odbyły się</w:t>
      </w:r>
      <w:r w:rsidR="00455EAD" w:rsidRPr="003A141A">
        <w:rPr>
          <w:rFonts w:asciiTheme="minorHAnsi" w:hAnsiTheme="minorHAnsi"/>
          <w:sz w:val="24"/>
          <w:szCs w:val="24"/>
        </w:rPr>
        <w:t xml:space="preserve"> </w:t>
      </w:r>
      <w:r w:rsidR="0078420B" w:rsidRPr="003A141A">
        <w:rPr>
          <w:rFonts w:asciiTheme="minorHAnsi" w:hAnsiTheme="minorHAnsi"/>
          <w:sz w:val="24"/>
          <w:szCs w:val="24"/>
        </w:rPr>
        <w:t>3 wernisaże absolwentów. Jest to forma podtrzymywania kontaktu z naszymi najzdolniejszymi absolwentami.</w:t>
      </w:r>
    </w:p>
    <w:p w:rsidR="007A7F93" w:rsidRPr="003A141A" w:rsidRDefault="00F83C88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tab/>
      </w:r>
      <w:r w:rsidR="007A7F93" w:rsidRPr="003A141A">
        <w:rPr>
          <w:rFonts w:asciiTheme="minorHAnsi" w:hAnsiTheme="minorHAnsi"/>
          <w:sz w:val="24"/>
          <w:szCs w:val="24"/>
        </w:rPr>
        <w:t xml:space="preserve">Uruchomiona został również galeria </w:t>
      </w:r>
      <w:r w:rsidR="007A7F93" w:rsidRPr="003A141A">
        <w:rPr>
          <w:rFonts w:asciiTheme="minorHAnsi" w:hAnsiTheme="minorHAnsi"/>
          <w:b/>
          <w:sz w:val="24"/>
          <w:szCs w:val="24"/>
        </w:rPr>
        <w:t>LABORATORIUM</w:t>
      </w:r>
      <w:r w:rsidR="007A7F93" w:rsidRPr="003A141A">
        <w:rPr>
          <w:rFonts w:asciiTheme="minorHAnsi" w:hAnsiTheme="minorHAnsi"/>
          <w:sz w:val="24"/>
          <w:szCs w:val="24"/>
        </w:rPr>
        <w:t xml:space="preserve"> w szklarni w nowym budynku UP we w</w:t>
      </w:r>
      <w:r w:rsidRPr="003A141A">
        <w:rPr>
          <w:rFonts w:asciiTheme="minorHAnsi" w:hAnsiTheme="minorHAnsi"/>
          <w:sz w:val="24"/>
          <w:szCs w:val="24"/>
        </w:rPr>
        <w:t>spółpracy z Instytutem Biologii</w:t>
      </w:r>
      <w:r w:rsidR="003A141A">
        <w:rPr>
          <w:rFonts w:asciiTheme="minorHAnsi" w:hAnsiTheme="minorHAnsi"/>
          <w:sz w:val="24"/>
          <w:szCs w:val="24"/>
        </w:rPr>
        <w:t xml:space="preserve"> </w:t>
      </w:r>
      <w:r w:rsidRPr="003A141A">
        <w:rPr>
          <w:rFonts w:asciiTheme="minorHAnsi" w:hAnsiTheme="minorHAnsi"/>
          <w:sz w:val="24"/>
          <w:szCs w:val="24"/>
        </w:rPr>
        <w:t>UP.</w:t>
      </w:r>
    </w:p>
    <w:p w:rsidR="0078420B" w:rsidRPr="003A141A" w:rsidRDefault="0078420B" w:rsidP="00EB43FC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78690F" w:rsidRPr="003A141A" w:rsidRDefault="00131DF6" w:rsidP="00EB43FC">
      <w:pPr>
        <w:spacing w:line="276" w:lineRule="auto"/>
        <w:rPr>
          <w:rFonts w:asciiTheme="minorHAnsi" w:hAnsiTheme="minorHAnsi"/>
          <w:sz w:val="24"/>
          <w:szCs w:val="24"/>
        </w:rPr>
      </w:pPr>
      <w:r w:rsidRPr="003A141A">
        <w:rPr>
          <w:rFonts w:asciiTheme="minorHAnsi" w:hAnsiTheme="minorHAnsi"/>
          <w:sz w:val="24"/>
          <w:szCs w:val="24"/>
        </w:rPr>
        <w:lastRenderedPageBreak/>
        <w:tab/>
      </w:r>
      <w:r w:rsidR="0078690F" w:rsidRPr="003A141A">
        <w:rPr>
          <w:rFonts w:asciiTheme="minorHAnsi" w:hAnsiTheme="minorHAnsi"/>
          <w:sz w:val="24"/>
          <w:szCs w:val="24"/>
        </w:rPr>
        <w:t>W związku z trudną się sytuacją ekonomiczną wydziału,</w:t>
      </w:r>
      <w:r w:rsidR="00EB1AB4" w:rsidRPr="003A141A">
        <w:rPr>
          <w:rFonts w:asciiTheme="minorHAnsi" w:hAnsiTheme="minorHAnsi"/>
          <w:sz w:val="24"/>
          <w:szCs w:val="24"/>
        </w:rPr>
        <w:t xml:space="preserve"> oraz</w:t>
      </w:r>
      <w:r w:rsidR="0078690F" w:rsidRPr="003A141A">
        <w:rPr>
          <w:rFonts w:asciiTheme="minorHAnsi" w:hAnsiTheme="minorHAnsi"/>
          <w:sz w:val="24"/>
          <w:szCs w:val="24"/>
        </w:rPr>
        <w:t xml:space="preserve"> wymogami postawionymi przez władze rektorskie, wprowadzony</w:t>
      </w:r>
      <w:r w:rsidRPr="003A141A">
        <w:rPr>
          <w:rFonts w:asciiTheme="minorHAnsi" w:hAnsiTheme="minorHAnsi"/>
          <w:sz w:val="24"/>
          <w:szCs w:val="24"/>
        </w:rPr>
        <w:t xml:space="preserve"> został</w:t>
      </w:r>
      <w:r w:rsidR="0078690F" w:rsidRPr="003A141A">
        <w:rPr>
          <w:rFonts w:asciiTheme="minorHAnsi" w:hAnsiTheme="minorHAnsi"/>
          <w:sz w:val="24"/>
          <w:szCs w:val="24"/>
        </w:rPr>
        <w:t xml:space="preserve"> program oszczędnościowy</w:t>
      </w:r>
      <w:r w:rsidR="00EB1AB4" w:rsidRPr="003A141A">
        <w:rPr>
          <w:rFonts w:asciiTheme="minorHAnsi" w:hAnsiTheme="minorHAnsi"/>
          <w:sz w:val="24"/>
          <w:szCs w:val="24"/>
        </w:rPr>
        <w:t xml:space="preserve"> polegający na znacznej korekcie godzin w planach studiów (dotyczyło to wszystkich roczników), wspólne wykłady z </w:t>
      </w:r>
      <w:r w:rsidR="00EB1AB4" w:rsidRPr="003A141A">
        <w:rPr>
          <w:rFonts w:asciiTheme="minorHAnsi" w:hAnsiTheme="minorHAnsi"/>
          <w:i/>
          <w:sz w:val="24"/>
          <w:szCs w:val="24"/>
        </w:rPr>
        <w:t>Historii i teorii sztuki</w:t>
      </w:r>
      <w:r w:rsidR="00EB1AB4" w:rsidRPr="003A141A">
        <w:rPr>
          <w:rFonts w:asciiTheme="minorHAnsi" w:hAnsiTheme="minorHAnsi"/>
          <w:sz w:val="24"/>
          <w:szCs w:val="24"/>
        </w:rPr>
        <w:t xml:space="preserve"> oraz </w:t>
      </w:r>
      <w:r w:rsidR="00EB1AB4" w:rsidRPr="003A141A">
        <w:rPr>
          <w:rFonts w:asciiTheme="minorHAnsi" w:hAnsiTheme="minorHAnsi"/>
          <w:i/>
          <w:sz w:val="24"/>
          <w:szCs w:val="24"/>
        </w:rPr>
        <w:t>Filozofii i estetyki</w:t>
      </w:r>
      <w:r w:rsidR="00EB1AB4" w:rsidRPr="003A141A">
        <w:rPr>
          <w:rFonts w:asciiTheme="minorHAnsi" w:hAnsiTheme="minorHAnsi"/>
          <w:sz w:val="24"/>
          <w:szCs w:val="24"/>
        </w:rPr>
        <w:t>.</w:t>
      </w:r>
    </w:p>
    <w:p w:rsidR="00455EAD" w:rsidRPr="003A141A" w:rsidRDefault="00455EAD" w:rsidP="00EB43FC">
      <w:pPr>
        <w:spacing w:line="276" w:lineRule="auto"/>
        <w:rPr>
          <w:rFonts w:asciiTheme="minorHAnsi" w:hAnsiTheme="minorHAnsi"/>
          <w:sz w:val="24"/>
          <w:szCs w:val="24"/>
        </w:rPr>
      </w:pPr>
    </w:p>
    <w:sectPr w:rsidR="00455EAD" w:rsidRPr="003A141A" w:rsidSect="006E323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36A7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17543"/>
    <w:multiLevelType w:val="hybridMultilevel"/>
    <w:tmpl w:val="C860B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F15"/>
    <w:multiLevelType w:val="hybridMultilevel"/>
    <w:tmpl w:val="D2E0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6C02"/>
    <w:multiLevelType w:val="hybridMultilevel"/>
    <w:tmpl w:val="AB440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E131B"/>
    <w:multiLevelType w:val="hybridMultilevel"/>
    <w:tmpl w:val="9BCC65DE"/>
    <w:lvl w:ilvl="0" w:tplc="A1E2E9B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0252"/>
    <w:multiLevelType w:val="hybridMultilevel"/>
    <w:tmpl w:val="4A2A7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912AE"/>
    <w:multiLevelType w:val="hybridMultilevel"/>
    <w:tmpl w:val="A73C4868"/>
    <w:lvl w:ilvl="0" w:tplc="A1E2E9B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C5DF8"/>
    <w:multiLevelType w:val="hybridMultilevel"/>
    <w:tmpl w:val="9228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81A5D"/>
    <w:multiLevelType w:val="hybridMultilevel"/>
    <w:tmpl w:val="387E8B0C"/>
    <w:lvl w:ilvl="0" w:tplc="A1E2E9B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8D6FBF"/>
    <w:multiLevelType w:val="hybridMultilevel"/>
    <w:tmpl w:val="8E524AF6"/>
    <w:lvl w:ilvl="0" w:tplc="A1E2E9B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F2963"/>
    <w:multiLevelType w:val="hybridMultilevel"/>
    <w:tmpl w:val="CD26B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E2651"/>
    <w:multiLevelType w:val="hybridMultilevel"/>
    <w:tmpl w:val="388481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A46673"/>
    <w:multiLevelType w:val="hybridMultilevel"/>
    <w:tmpl w:val="AEA2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D240E"/>
    <w:multiLevelType w:val="hybridMultilevel"/>
    <w:tmpl w:val="AAAE44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9E1A3F"/>
    <w:multiLevelType w:val="hybridMultilevel"/>
    <w:tmpl w:val="42566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D4683"/>
    <w:multiLevelType w:val="hybridMultilevel"/>
    <w:tmpl w:val="C0E4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22092"/>
    <w:multiLevelType w:val="hybridMultilevel"/>
    <w:tmpl w:val="8DD491B6"/>
    <w:lvl w:ilvl="0" w:tplc="A1E2E9B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224105"/>
    <w:multiLevelType w:val="hybridMultilevel"/>
    <w:tmpl w:val="E09E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B7571"/>
    <w:multiLevelType w:val="hybridMultilevel"/>
    <w:tmpl w:val="8A68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27019"/>
    <w:multiLevelType w:val="hybridMultilevel"/>
    <w:tmpl w:val="77149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73832"/>
    <w:multiLevelType w:val="hybridMultilevel"/>
    <w:tmpl w:val="3ECCACE6"/>
    <w:lvl w:ilvl="0" w:tplc="A1E2E9B0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5"/>
  </w:num>
  <w:num w:numId="13">
    <w:abstractNumId w:val="18"/>
  </w:num>
  <w:num w:numId="14">
    <w:abstractNumId w:val="17"/>
  </w:num>
  <w:num w:numId="15">
    <w:abstractNumId w:val="19"/>
  </w:num>
  <w:num w:numId="16">
    <w:abstractNumId w:val="9"/>
  </w:num>
  <w:num w:numId="17">
    <w:abstractNumId w:val="8"/>
  </w:num>
  <w:num w:numId="18">
    <w:abstractNumId w:val="16"/>
  </w:num>
  <w:num w:numId="19">
    <w:abstractNumId w:val="20"/>
  </w:num>
  <w:num w:numId="20">
    <w:abstractNumId w:val="6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A1"/>
    <w:rsid w:val="000F0CE6"/>
    <w:rsid w:val="00131DF6"/>
    <w:rsid w:val="00156B6B"/>
    <w:rsid w:val="001622F9"/>
    <w:rsid w:val="00182D94"/>
    <w:rsid w:val="001D6E63"/>
    <w:rsid w:val="001E070A"/>
    <w:rsid w:val="00257286"/>
    <w:rsid w:val="002D3A21"/>
    <w:rsid w:val="002F1482"/>
    <w:rsid w:val="003163E4"/>
    <w:rsid w:val="00374E0C"/>
    <w:rsid w:val="00394E28"/>
    <w:rsid w:val="003A141A"/>
    <w:rsid w:val="003D5D13"/>
    <w:rsid w:val="00423F34"/>
    <w:rsid w:val="00455EAD"/>
    <w:rsid w:val="00563166"/>
    <w:rsid w:val="005644DC"/>
    <w:rsid w:val="005714A1"/>
    <w:rsid w:val="005F3AB1"/>
    <w:rsid w:val="00631139"/>
    <w:rsid w:val="006E3236"/>
    <w:rsid w:val="00723060"/>
    <w:rsid w:val="007455A1"/>
    <w:rsid w:val="007607FE"/>
    <w:rsid w:val="0078420B"/>
    <w:rsid w:val="0078690F"/>
    <w:rsid w:val="007A7F93"/>
    <w:rsid w:val="007B06CF"/>
    <w:rsid w:val="00800F80"/>
    <w:rsid w:val="0080542D"/>
    <w:rsid w:val="009B533E"/>
    <w:rsid w:val="009D23B7"/>
    <w:rsid w:val="009E4AB4"/>
    <w:rsid w:val="00B52AEE"/>
    <w:rsid w:val="00BB3F89"/>
    <w:rsid w:val="00BD5680"/>
    <w:rsid w:val="00C3336C"/>
    <w:rsid w:val="00CD64D5"/>
    <w:rsid w:val="00EB1AB4"/>
    <w:rsid w:val="00EB43FC"/>
    <w:rsid w:val="00F83C88"/>
    <w:rsid w:val="00FA3EE1"/>
    <w:rsid w:val="00FD3228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8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7455A1"/>
    <w:rPr>
      <w:i/>
      <w:iCs/>
    </w:rPr>
  </w:style>
  <w:style w:type="paragraph" w:styleId="Akapitzlist">
    <w:name w:val="List Paragraph"/>
    <w:basedOn w:val="Normalny"/>
    <w:uiPriority w:val="34"/>
    <w:qFormat/>
    <w:rsid w:val="007455A1"/>
    <w:pPr>
      <w:ind w:left="720"/>
      <w:contextualSpacing/>
    </w:pPr>
  </w:style>
  <w:style w:type="paragraph" w:styleId="Bezodstpw">
    <w:name w:val="No Spacing"/>
    <w:uiPriority w:val="1"/>
    <w:qFormat/>
    <w:rsid w:val="00394E28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E070A"/>
    <w:pPr>
      <w:numPr>
        <w:numId w:val="2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68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7455A1"/>
    <w:rPr>
      <w:i/>
      <w:iCs/>
    </w:rPr>
  </w:style>
  <w:style w:type="paragraph" w:styleId="Akapitzlist">
    <w:name w:val="List Paragraph"/>
    <w:basedOn w:val="Normalny"/>
    <w:uiPriority w:val="34"/>
    <w:qFormat/>
    <w:rsid w:val="007455A1"/>
    <w:pPr>
      <w:ind w:left="720"/>
      <w:contextualSpacing/>
    </w:pPr>
  </w:style>
  <w:style w:type="paragraph" w:styleId="Bezodstpw">
    <w:name w:val="No Spacing"/>
    <w:uiPriority w:val="1"/>
    <w:qFormat/>
    <w:rsid w:val="00394E28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E070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 Krystyna PANASIEWICZ</cp:lastModifiedBy>
  <cp:revision>2</cp:revision>
  <cp:lastPrinted>2013-09-04T12:29:00Z</cp:lastPrinted>
  <dcterms:created xsi:type="dcterms:W3CDTF">2017-09-11T12:32:00Z</dcterms:created>
  <dcterms:modified xsi:type="dcterms:W3CDTF">2017-09-11T12:32:00Z</dcterms:modified>
</cp:coreProperties>
</file>