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37" w:rsidRDefault="009314B1" w:rsidP="00283937">
      <w:pPr>
        <w:autoSpaceDE/>
        <w:jc w:val="right"/>
        <w:rPr>
          <w:rFonts w:ascii="Arial" w:hAnsi="Arial" w:cs="Arial"/>
          <w:i/>
          <w:sz w:val="22"/>
        </w:rPr>
      </w:pPr>
      <w:bookmarkStart w:id="0" w:name="_GoBack"/>
      <w:bookmarkEnd w:id="0"/>
      <w:r>
        <w:rPr>
          <w:rFonts w:ascii="Arial" w:hAnsi="Arial" w:cs="Arial"/>
          <w:i/>
          <w:sz w:val="22"/>
        </w:rPr>
        <w:t>11</w:t>
      </w:r>
      <w:r w:rsidR="00283937">
        <w:rPr>
          <w:rFonts w:ascii="Arial" w:hAnsi="Arial" w:cs="Arial"/>
          <w:i/>
          <w:sz w:val="22"/>
        </w:rPr>
        <w:t>Załącznik nr 4 do Zarządzenia Nr…………..</w:t>
      </w:r>
    </w:p>
    <w:p w:rsidR="00283937" w:rsidRDefault="00283937" w:rsidP="00283937">
      <w:pPr>
        <w:autoSpaceDE/>
        <w:jc w:val="right"/>
        <w:rPr>
          <w:rFonts w:ascii="Arial" w:hAnsi="Arial" w:cs="Arial"/>
          <w:i/>
          <w:sz w:val="22"/>
        </w:rPr>
      </w:pPr>
    </w:p>
    <w:p w:rsidR="00283937" w:rsidRDefault="00283937" w:rsidP="00283937">
      <w:pPr>
        <w:autoSpaceDE/>
        <w:jc w:val="right"/>
        <w:rPr>
          <w:rFonts w:ascii="Arial" w:hAnsi="Arial" w:cs="Arial"/>
          <w:b/>
          <w:bCs/>
        </w:rPr>
      </w:pPr>
    </w:p>
    <w:p w:rsidR="00283937" w:rsidRDefault="00283937" w:rsidP="00283937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283937" w:rsidRDefault="00283937" w:rsidP="00283937">
      <w:pPr>
        <w:autoSpaceDE/>
        <w:jc w:val="center"/>
        <w:rPr>
          <w:rFonts w:ascii="Arial" w:hAnsi="Arial" w:cs="Arial"/>
          <w:sz w:val="22"/>
          <w:szCs w:val="14"/>
        </w:rPr>
      </w:pPr>
    </w:p>
    <w:p w:rsidR="00283937" w:rsidRDefault="00283937" w:rsidP="00283937">
      <w:pPr>
        <w:autoSpaceDE/>
        <w:jc w:val="center"/>
        <w:rPr>
          <w:rFonts w:ascii="Arial" w:hAnsi="Arial" w:cs="Arial"/>
          <w:sz w:val="22"/>
          <w:szCs w:val="14"/>
        </w:rPr>
      </w:pPr>
    </w:p>
    <w:p w:rsidR="00283937" w:rsidRDefault="00283937" w:rsidP="00283937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283937" w:rsidTr="009A7C3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283937" w:rsidRDefault="00283937" w:rsidP="009A7C3B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283937" w:rsidRDefault="00C6377F" w:rsidP="009A7C3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Animacja kultury w przestrzeni społecznej - </w:t>
            </w:r>
            <w:r w:rsidR="00283937">
              <w:rPr>
                <w:rFonts w:ascii="Arial" w:hAnsi="Arial" w:cs="Arial"/>
                <w:sz w:val="20"/>
                <w:szCs w:val="20"/>
              </w:rPr>
              <w:t>Malarstwo A</w:t>
            </w:r>
          </w:p>
        </w:tc>
      </w:tr>
      <w:tr w:rsidR="00283937" w:rsidTr="009A7C3B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283937" w:rsidRDefault="00283937" w:rsidP="009A7C3B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283937" w:rsidRDefault="00283937" w:rsidP="009A7C3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Painting A</w:t>
            </w:r>
          </w:p>
        </w:tc>
      </w:tr>
    </w:tbl>
    <w:p w:rsidR="00283937" w:rsidRDefault="00283937" w:rsidP="0028393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283937" w:rsidTr="009A7C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Marek Batorski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283937" w:rsidTr="009A7C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F12CC" w:rsidRDefault="008F12CC" w:rsidP="008F12CC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37" w:rsidTr="009A7C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37" w:rsidTr="009A7C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937" w:rsidRDefault="00283937" w:rsidP="00283937">
      <w:pPr>
        <w:jc w:val="center"/>
        <w:rPr>
          <w:rFonts w:ascii="Arial" w:hAnsi="Arial" w:cs="Arial"/>
          <w:sz w:val="20"/>
          <w:szCs w:val="20"/>
        </w:rPr>
      </w:pPr>
    </w:p>
    <w:p w:rsidR="00283937" w:rsidRDefault="00283937" w:rsidP="00283937">
      <w:pPr>
        <w:jc w:val="center"/>
        <w:rPr>
          <w:rFonts w:ascii="Arial" w:hAnsi="Arial" w:cs="Arial"/>
          <w:sz w:val="20"/>
          <w:szCs w:val="20"/>
        </w:rPr>
      </w:pPr>
    </w:p>
    <w:p w:rsidR="00283937" w:rsidRDefault="00283937" w:rsidP="00283937">
      <w:pPr>
        <w:jc w:val="center"/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83937" w:rsidTr="009A7C3B">
        <w:trPr>
          <w:trHeight w:val="1365"/>
        </w:trPr>
        <w:tc>
          <w:tcPr>
            <w:tcW w:w="9640" w:type="dxa"/>
          </w:tcPr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umiejętność organizacji warsztatu malarskiego, znajomość technik malarskich</w:t>
            </w:r>
          </w:p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-zastosowanie aspektów formalnych i ideowych w celu malarskich realizacji z uwzględnieniem koloru, formy , faktury , przestrzeni, perspektywy.</w:t>
            </w:r>
          </w:p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-znajomość zasad kompozycji oraz intencjonalnych działań form</w:t>
            </w:r>
          </w:p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-umiejętność realizacji własnych projektów w pracy artystycznej </w:t>
            </w:r>
          </w:p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-zdobycie umiejętności rozwiązywania problemów formalnych na płaszczyźnie i w przestrzeni w oparciu o model strukturalny - studium martwej natury, akt ,postać ,pejzaż ,własna interpretacja zadanego tematu</w:t>
            </w:r>
          </w:p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-umiejętność doboru środków wyrazowych dla realizacji określonych zadań </w:t>
            </w:r>
          </w:p>
        </w:tc>
      </w:tr>
    </w:tbl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283937" w:rsidTr="009A7C3B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283937" w:rsidRDefault="00283937" w:rsidP="009A7C3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posiada wiedzę o percepcji koloru oraz różnorodnych środków ekspresji </w:t>
            </w: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-opanował umiejętność zastosowania różnych technik malarskich </w:t>
            </w: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-jest świadom roli kreatywności w tworzeniu dzieła malarskiego </w:t>
            </w: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-rozumie działania koloru oraz funkcjonowania gamy kolorystycznej na płaszczyźnie</w:t>
            </w: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-jest świadom działania ,zastosowania materii na płaszczyźnie obrazu </w:t>
            </w: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283937" w:rsidTr="009A7C3B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283937" w:rsidRDefault="00283937" w:rsidP="009A7C3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-posiada umiejętność operowania wybraną gamą kolorystyczną oraz walorową </w:t>
            </w: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umiejętność korzystania z różnych źródeł inspiracji </w:t>
            </w: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-posiada umiejętność myślenia analitycznego i konstrukcyjnego </w:t>
            </w: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-zna zasady relacji przestrzennych, formy, bryły, barwy</w:t>
            </w: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283937" w:rsidTr="009A7C3B">
        <w:tc>
          <w:tcPr>
            <w:tcW w:w="1941" w:type="dxa"/>
            <w:shd w:val="clear" w:color="auto" w:fill="DBE5F1"/>
            <w:vAlign w:val="center"/>
          </w:tcPr>
          <w:p w:rsidR="00283937" w:rsidRDefault="00283937" w:rsidP="009A7C3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Kursy</w:t>
            </w:r>
          </w:p>
        </w:tc>
        <w:tc>
          <w:tcPr>
            <w:tcW w:w="7699" w:type="dxa"/>
            <w:vAlign w:val="center"/>
          </w:tcPr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</w:p>
          <w:p w:rsidR="00283937" w:rsidRDefault="00283937" w:rsidP="009A7C3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Malarstwo A</w:t>
            </w:r>
          </w:p>
        </w:tc>
      </w:tr>
    </w:tbl>
    <w:p w:rsidR="00283937" w:rsidRDefault="00283937" w:rsidP="00283937">
      <w:pPr>
        <w:rPr>
          <w:rFonts w:ascii="Arial" w:hAnsi="Arial" w:cs="Arial"/>
          <w:sz w:val="22"/>
          <w:szCs w:val="14"/>
        </w:rPr>
      </w:pPr>
    </w:p>
    <w:p w:rsidR="00283937" w:rsidRDefault="00283937" w:rsidP="00283937">
      <w:pPr>
        <w:rPr>
          <w:rFonts w:ascii="Arial" w:hAnsi="Arial" w:cs="Arial"/>
          <w:sz w:val="22"/>
          <w:szCs w:val="14"/>
        </w:rPr>
      </w:pPr>
    </w:p>
    <w:p w:rsidR="00283937" w:rsidRDefault="00283937" w:rsidP="00283937">
      <w:pPr>
        <w:rPr>
          <w:rFonts w:ascii="Arial" w:hAnsi="Arial" w:cs="Arial"/>
          <w:sz w:val="22"/>
          <w:szCs w:val="14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5068"/>
        <w:gridCol w:w="2306"/>
      </w:tblGrid>
      <w:tr w:rsidR="00283937" w:rsidTr="009A7C3B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83937" w:rsidTr="009A7C3B">
        <w:trPr>
          <w:cantSplit/>
          <w:trHeight w:val="1838"/>
        </w:trPr>
        <w:tc>
          <w:tcPr>
            <w:tcW w:w="1979" w:type="dxa"/>
            <w:vMerge/>
          </w:tcPr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zna tradycyjne techniki malarskie </w:t>
            </w: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-posiada wiedzę na temat integracji środków wyrazu artystycznego w oparciu o percepcję wizualną</w:t>
            </w: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-zna zasady budowy kompozycji uwzględniając kolor, formę i materię dzieła </w:t>
            </w: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9314B1" w:rsidRDefault="009314B1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9314B1" w:rsidRDefault="009314B1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 </w:t>
            </w:r>
          </w:p>
          <w:p w:rsidR="009314B1" w:rsidRDefault="009314B1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9314B1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  <w:p w:rsidR="009314B1" w:rsidRDefault="009314B1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  <w:p w:rsidR="009314B1" w:rsidRDefault="009314B1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9314B1" w:rsidRDefault="009314B1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  <w:p w:rsidR="009314B1" w:rsidRDefault="009314B1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283937" w:rsidTr="009A7C3B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83937" w:rsidTr="009A7C3B">
        <w:trPr>
          <w:cantSplit/>
          <w:trHeight w:val="2116"/>
        </w:trPr>
        <w:tc>
          <w:tcPr>
            <w:tcW w:w="1985" w:type="dxa"/>
            <w:vMerge/>
          </w:tcPr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potrafi operować artystycznymi środkami wyrazu na płaszczyźnie obrazu </w:t>
            </w: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-stosuje indywidualne rozwiązania formalne w oparciu o poznane techniki malarskie </w:t>
            </w: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-stosuje umiejętnie środki wyrazowe w celu uzyskania ekspresji obrazu</w:t>
            </w: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314B1" w:rsidRDefault="009314B1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9314B1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U08</w:t>
            </w: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</w:t>
            </w: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U19</w:t>
            </w: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</w:tc>
      </w:tr>
    </w:tbl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4999"/>
        <w:gridCol w:w="2343"/>
      </w:tblGrid>
      <w:tr w:rsidR="00283937" w:rsidTr="009A7C3B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społecznej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83937" w:rsidTr="009A7C3B">
        <w:trPr>
          <w:cantSplit/>
          <w:trHeight w:val="1984"/>
        </w:trPr>
        <w:tc>
          <w:tcPr>
            <w:tcW w:w="1985" w:type="dxa"/>
            <w:vMerge/>
          </w:tcPr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37" w:rsidTr="009A7C3B">
        <w:trPr>
          <w:cantSplit/>
          <w:trHeight w:val="1984"/>
        </w:trPr>
        <w:tc>
          <w:tcPr>
            <w:tcW w:w="1985" w:type="dxa"/>
            <w:vMerge/>
          </w:tcPr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-kreuje estetykę otoczenia i podejmuje inicjatywy w celu szerzenia społecznego zrozumienia dla wartości artystycznych </w:t>
            </w: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 świadomość konieczności rozwoju swojej osobowości</w:t>
            </w: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-rozumie pozytywne aspekty pracy zespołowej</w:t>
            </w:r>
          </w:p>
          <w:p w:rsidR="00283937" w:rsidRDefault="00283937" w:rsidP="009A7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937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K08</w:t>
            </w: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K10</w:t>
            </w: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K04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K10</w:t>
            </w:r>
          </w:p>
          <w:p w:rsidR="00047734" w:rsidRDefault="00047734" w:rsidP="009A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K09</w:t>
            </w:r>
          </w:p>
        </w:tc>
      </w:tr>
    </w:tbl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283937" w:rsidTr="009A7C3B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283937" w:rsidTr="009A7C3B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283937" w:rsidTr="009A7C3B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37" w:rsidTr="009A7C3B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937" w:rsidTr="009A7C3B">
        <w:trPr>
          <w:trHeight w:val="462"/>
        </w:trPr>
        <w:tc>
          <w:tcPr>
            <w:tcW w:w="1611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937" w:rsidRDefault="00283937" w:rsidP="00283937">
      <w:pPr>
        <w:pStyle w:val="Zawartotabeli"/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pStyle w:val="Zawartotabeli"/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83937" w:rsidTr="009A7C3B">
        <w:trPr>
          <w:trHeight w:val="1920"/>
        </w:trPr>
        <w:tc>
          <w:tcPr>
            <w:tcW w:w="9622" w:type="dxa"/>
          </w:tcPr>
          <w:p w:rsidR="00283937" w:rsidRDefault="00283937" w:rsidP="009A7C3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-realizacja warsztatowa, ćwiczenia </w:t>
            </w:r>
          </w:p>
          <w:p w:rsidR="00283937" w:rsidRDefault="00283937" w:rsidP="009A7C3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-wstępne szkice tematyczne realizowanych zadań </w:t>
            </w:r>
          </w:p>
          <w:p w:rsidR="00283937" w:rsidRDefault="00283937" w:rsidP="009A7C3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-omówienie teoretycznych zagadnień wybranego problemu plastycznego w pracowni a także w galeriach sztuki i muzeach</w:t>
            </w:r>
          </w:p>
          <w:p w:rsidR="00283937" w:rsidRDefault="00283937" w:rsidP="009A7C3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-omówienie w grupie poszczególnych prac wykonanych w cyklu ćwiczeniowym </w:t>
            </w:r>
          </w:p>
          <w:p w:rsidR="00283937" w:rsidRDefault="00283937" w:rsidP="009A7C3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-dyskusja na forum grupy dotycząca wybranych zjawisk artystycznych</w:t>
            </w:r>
          </w:p>
          <w:p w:rsidR="00283937" w:rsidRDefault="00283937" w:rsidP="009A7C3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-rozwiązywanie problemów malarskich w oparciu o indywidualną korektę prac</w:t>
            </w:r>
          </w:p>
          <w:p w:rsidR="00283937" w:rsidRDefault="00283937" w:rsidP="009A7C3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-wprowadzenie merytorycznych rozwiązań do tematów zadań w celu kształtowania postawy twórczej</w:t>
            </w:r>
          </w:p>
        </w:tc>
      </w:tr>
    </w:tbl>
    <w:p w:rsidR="00283937" w:rsidRDefault="00283937" w:rsidP="00283937">
      <w:pPr>
        <w:pStyle w:val="Zawartotabeli"/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pStyle w:val="Zawartotabeli"/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283937" w:rsidRDefault="00283937" w:rsidP="00283937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26"/>
        <w:gridCol w:w="644"/>
        <w:gridCol w:w="644"/>
        <w:gridCol w:w="643"/>
        <w:gridCol w:w="643"/>
        <w:gridCol w:w="643"/>
        <w:gridCol w:w="643"/>
        <w:gridCol w:w="643"/>
        <w:gridCol w:w="643"/>
        <w:gridCol w:w="552"/>
        <w:gridCol w:w="735"/>
        <w:gridCol w:w="643"/>
        <w:gridCol w:w="643"/>
        <w:gridCol w:w="643"/>
      </w:tblGrid>
      <w:tr w:rsidR="00283937" w:rsidTr="009A7C3B">
        <w:trPr>
          <w:cantSplit/>
          <w:trHeight w:val="120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83937" w:rsidRDefault="00283937" w:rsidP="009A7C3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 prac</w:t>
            </w:r>
          </w:p>
        </w:tc>
      </w:tr>
      <w:tr w:rsidR="00283937" w:rsidTr="009A7C3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283937" w:rsidRDefault="00283937" w:rsidP="009A7C3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283937" w:rsidTr="009A7C3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283937" w:rsidTr="009A7C3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U01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283937" w:rsidTr="009A7C3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283937" w:rsidTr="009A7C3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283937" w:rsidTr="009A7C3B">
        <w:trPr>
          <w:cantSplit/>
          <w:trHeight w:val="499"/>
        </w:trPr>
        <w:tc>
          <w:tcPr>
            <w:tcW w:w="962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</w:tr>
      <w:tr w:rsidR="00283937" w:rsidTr="009A7C3B">
        <w:trPr>
          <w:cantSplit/>
          <w:trHeight w:val="659"/>
        </w:trPr>
        <w:tc>
          <w:tcPr>
            <w:tcW w:w="962" w:type="dxa"/>
            <w:shd w:val="clear" w:color="auto" w:fill="DBE5F1"/>
            <w:vAlign w:val="center"/>
          </w:tcPr>
          <w:p w:rsidR="00283937" w:rsidRDefault="00283937" w:rsidP="009A7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283937" w:rsidRDefault="00283937" w:rsidP="009A7C3B">
            <w:pPr>
              <w:rPr>
                <w:rFonts w:ascii="Arial" w:hAnsi="Arial" w:cs="Arial"/>
              </w:rPr>
            </w:pPr>
          </w:p>
        </w:tc>
      </w:tr>
    </w:tbl>
    <w:p w:rsidR="00283937" w:rsidRDefault="00283937" w:rsidP="00283937">
      <w:pPr>
        <w:pStyle w:val="Zawartotabeli"/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pStyle w:val="Zawartotabeli"/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283937" w:rsidTr="009A7C3B">
        <w:tc>
          <w:tcPr>
            <w:tcW w:w="1941" w:type="dxa"/>
            <w:shd w:val="clear" w:color="auto" w:fill="DBE5F1"/>
            <w:vAlign w:val="center"/>
          </w:tcPr>
          <w:p w:rsidR="00283937" w:rsidRDefault="00283937" w:rsidP="009A7C3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283937" w:rsidRDefault="00283937" w:rsidP="009A7C3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-jakość wyrazu artystycznego pracy malarskiej opartej na integracji różnorodnych środków wyrazu artystycznego, materii oraz płaszczyzn w relacjach przestrzennych </w:t>
            </w:r>
          </w:p>
          <w:p w:rsidR="00283937" w:rsidRDefault="00283937" w:rsidP="009A7C3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-estetyka wykonania pracy </w:t>
            </w:r>
          </w:p>
          <w:p w:rsidR="00283937" w:rsidRDefault="00283937" w:rsidP="009A7C3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-znajomość historii sztuki, teorii artystycznych oraz działań form na płaszczyźnie obrazu</w:t>
            </w:r>
          </w:p>
          <w:p w:rsidR="00283937" w:rsidRDefault="00283937" w:rsidP="009A7C3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-zaangażowanie i inwencja twórcza</w:t>
            </w:r>
          </w:p>
          <w:p w:rsidR="00283937" w:rsidRDefault="00283937" w:rsidP="009A7C3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-zrozumienie problematyki wybranych zadań </w:t>
            </w:r>
          </w:p>
          <w:p w:rsidR="00283937" w:rsidRDefault="00283937" w:rsidP="009A7C3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-znajomość warsztatu wykonawczego </w:t>
            </w:r>
          </w:p>
          <w:p w:rsidR="00283937" w:rsidRDefault="00283937" w:rsidP="009A7C3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283937" w:rsidRDefault="00283937" w:rsidP="009A7C3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283937" w:rsidTr="009A7C3B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283937" w:rsidRDefault="00283937" w:rsidP="009A7C3B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283937" w:rsidRDefault="00283937" w:rsidP="009A7C3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283937" w:rsidRDefault="00283937" w:rsidP="009A7C3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83937" w:rsidTr="009A7C3B">
        <w:trPr>
          <w:trHeight w:val="1136"/>
        </w:trPr>
        <w:tc>
          <w:tcPr>
            <w:tcW w:w="9622" w:type="dxa"/>
          </w:tcPr>
          <w:p w:rsidR="00283937" w:rsidRDefault="00283937" w:rsidP="009A7C3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  Funkcja gamy kolorystycznej w kompozycji przestrzennej </w:t>
            </w:r>
          </w:p>
          <w:p w:rsidR="00283937" w:rsidRDefault="00283937" w:rsidP="009A7C3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  Kształtowanie myślenia obrazowego </w:t>
            </w:r>
          </w:p>
          <w:p w:rsidR="00283937" w:rsidRDefault="00283937" w:rsidP="009A7C3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  Poznawanie zagadnień obrazu – jego specyfiki i funkcji </w:t>
            </w:r>
          </w:p>
          <w:p w:rsidR="00283937" w:rsidRDefault="00283937" w:rsidP="009A7C3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  Studium z natury </w:t>
            </w:r>
          </w:p>
          <w:p w:rsidR="00283937" w:rsidRDefault="00283937" w:rsidP="009A7C3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   Technika malarska – </w:t>
            </w:r>
            <w:proofErr w:type="spellStart"/>
            <w:r>
              <w:rPr>
                <w:rFonts w:ascii="Arial" w:hAnsi="Arial" w:cs="Arial"/>
                <w:sz w:val="22"/>
              </w:rPr>
              <w:t>impasto</w:t>
            </w:r>
            <w:proofErr w:type="spellEnd"/>
            <w:r>
              <w:rPr>
                <w:rFonts w:ascii="Arial" w:hAnsi="Arial" w:cs="Arial"/>
                <w:sz w:val="22"/>
              </w:rPr>
              <w:t>, laserunek, szkic – jako malarskie „bozzetto”</w:t>
            </w:r>
          </w:p>
          <w:p w:rsidR="00283937" w:rsidRDefault="00283937" w:rsidP="009A7C3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  Akt, postać, portret, pejzaż , weduta, elementy architektury jako różne formy interpretacji rzeczywistości na płaszczyźnie obrazu </w:t>
            </w:r>
          </w:p>
          <w:p w:rsidR="00283937" w:rsidRDefault="00283937" w:rsidP="009A7C3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   Kolor, jego funkcja i znaczenie jako element ekspresji obrazu</w:t>
            </w:r>
          </w:p>
          <w:p w:rsidR="00283937" w:rsidRDefault="00283937" w:rsidP="009A7C3B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22"/>
        </w:rPr>
      </w:pPr>
    </w:p>
    <w:p w:rsidR="00283937" w:rsidRDefault="00283937" w:rsidP="00283937">
      <w:pPr>
        <w:rPr>
          <w:rFonts w:ascii="Arial" w:hAnsi="Arial" w:cs="Arial"/>
          <w:sz w:val="22"/>
          <w:szCs w:val="22"/>
        </w:rPr>
      </w:pPr>
    </w:p>
    <w:p w:rsidR="00283937" w:rsidRDefault="00283937" w:rsidP="00283937">
      <w:pPr>
        <w:rPr>
          <w:rFonts w:ascii="Arial" w:hAnsi="Arial" w:cs="Arial"/>
          <w:sz w:val="22"/>
          <w:szCs w:val="22"/>
        </w:rPr>
      </w:pPr>
    </w:p>
    <w:p w:rsidR="00283937" w:rsidRDefault="00283937" w:rsidP="00283937">
      <w:pPr>
        <w:rPr>
          <w:rFonts w:ascii="Arial" w:hAnsi="Arial" w:cs="Arial"/>
          <w:sz w:val="22"/>
          <w:szCs w:val="22"/>
        </w:rPr>
      </w:pPr>
    </w:p>
    <w:p w:rsidR="00283937" w:rsidRDefault="00283937" w:rsidP="002839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83937" w:rsidTr="009A7C3B">
        <w:trPr>
          <w:trHeight w:val="1098"/>
        </w:trPr>
        <w:tc>
          <w:tcPr>
            <w:tcW w:w="9622" w:type="dxa"/>
          </w:tcPr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lastRenderedPageBreak/>
              <w:t>Arnheim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R. „Sztuka i percepcja wzrokowa”, Warszawa 1978</w:t>
            </w:r>
          </w:p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Kandynski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W. „Punkt, linia a płaszczyzna” , PIW Warszawa 1986</w:t>
            </w:r>
          </w:p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Doerner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M. „Materiały malarskie i ich zastosowanie”, Warszawa 1975</w:t>
            </w:r>
          </w:p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Barcsay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J. „Anatomia dla artysty”, Wrocław-Warszawa-Gdańsk-Kraków , 1988</w:t>
            </w:r>
          </w:p>
        </w:tc>
      </w:tr>
    </w:tbl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83937" w:rsidTr="009A7C3B">
        <w:trPr>
          <w:trHeight w:val="1112"/>
        </w:trPr>
        <w:tc>
          <w:tcPr>
            <w:tcW w:w="9622" w:type="dxa"/>
          </w:tcPr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Stoichita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V „Krótka historia cienia” 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Universitas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, Kraków 2001</w:t>
            </w:r>
          </w:p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Gage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J. „Kolor i kultura. Teoria i znaczenie koloru od antyku do abstrakcji” , Kraków 2008</w:t>
            </w:r>
          </w:p>
          <w:p w:rsidR="00283937" w:rsidRDefault="00283937" w:rsidP="009A7C3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Ghyka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M. „Złota liczba” 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Universitas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, Kraków 2006 </w:t>
            </w:r>
          </w:p>
        </w:tc>
      </w:tr>
    </w:tbl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p w:rsidR="00283937" w:rsidRDefault="00283937" w:rsidP="00283937">
      <w:pPr>
        <w:pStyle w:val="Tekstdymka1"/>
        <w:rPr>
          <w:rFonts w:ascii="Arial" w:hAnsi="Arial" w:cs="Arial"/>
          <w:sz w:val="22"/>
        </w:rPr>
      </w:pPr>
    </w:p>
    <w:p w:rsidR="00283937" w:rsidRDefault="00283937" w:rsidP="00283937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283937" w:rsidRDefault="00283937" w:rsidP="0028393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90"/>
        <w:gridCol w:w="5548"/>
        <w:gridCol w:w="1050"/>
      </w:tblGrid>
      <w:tr w:rsidR="00283937" w:rsidTr="009A7C3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283937" w:rsidTr="009A7C3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55</w:t>
            </w:r>
          </w:p>
        </w:tc>
      </w:tr>
      <w:tr w:rsidR="00283937" w:rsidTr="009A7C3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283937" w:rsidRDefault="00283937" w:rsidP="009A7C3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283937" w:rsidTr="009A7C3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283937" w:rsidRDefault="00047734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283937" w:rsidTr="009A7C3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283937" w:rsidRDefault="00047734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283937" w:rsidTr="009A7C3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283937" w:rsidRDefault="00047734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283937" w:rsidTr="009A7C3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83937" w:rsidTr="009A7C3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283937" w:rsidRDefault="00047734" w:rsidP="00047734">
            <w:pPr>
              <w:widowControl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125</w:t>
            </w:r>
          </w:p>
        </w:tc>
      </w:tr>
      <w:tr w:rsidR="00283937" w:rsidTr="009A7C3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283937" w:rsidRDefault="00283937" w:rsidP="009A7C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697688" w:rsidRDefault="00697688"/>
    <w:sectPr w:rsidR="00697688" w:rsidSect="00697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37"/>
    <w:rsid w:val="00047734"/>
    <w:rsid w:val="00283937"/>
    <w:rsid w:val="005A308A"/>
    <w:rsid w:val="00697688"/>
    <w:rsid w:val="008F12CC"/>
    <w:rsid w:val="00914ACA"/>
    <w:rsid w:val="009314B1"/>
    <w:rsid w:val="009C29F2"/>
    <w:rsid w:val="00C6377F"/>
    <w:rsid w:val="00C91574"/>
    <w:rsid w:val="00D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93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393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3937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283937"/>
    <w:pPr>
      <w:suppressLineNumbers/>
    </w:pPr>
  </w:style>
  <w:style w:type="paragraph" w:customStyle="1" w:styleId="Tekstdymka1">
    <w:name w:val="Tekst dymka1"/>
    <w:basedOn w:val="Normalny"/>
    <w:rsid w:val="00283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93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393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3937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283937"/>
    <w:pPr>
      <w:suppressLineNumbers/>
    </w:pPr>
  </w:style>
  <w:style w:type="paragraph" w:customStyle="1" w:styleId="Tekstdymka1">
    <w:name w:val="Tekst dymka1"/>
    <w:basedOn w:val="Normalny"/>
    <w:rsid w:val="00283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Żyłka</dc:creator>
  <cp:lastModifiedBy>Robert Wacław Warzecha</cp:lastModifiedBy>
  <cp:revision>2</cp:revision>
  <dcterms:created xsi:type="dcterms:W3CDTF">2017-10-31T07:29:00Z</dcterms:created>
  <dcterms:modified xsi:type="dcterms:W3CDTF">2017-10-31T07:29:00Z</dcterms:modified>
</cp:coreProperties>
</file>