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D4" w:rsidRDefault="002701D4">
      <w:pPr>
        <w:autoSpaceDE/>
        <w:jc w:val="right"/>
        <w:rPr>
          <w:color w:val="333366"/>
        </w:rPr>
      </w:pPr>
    </w:p>
    <w:p w:rsidR="002701D4" w:rsidRDefault="002701D4">
      <w:pPr>
        <w:autoSpaceDE/>
        <w:jc w:val="center"/>
        <w:rPr>
          <w:rFonts w:ascii="Verdana" w:hAnsi="Verdana"/>
          <w:color w:val="333366"/>
          <w:sz w:val="28"/>
          <w:szCs w:val="28"/>
        </w:rPr>
      </w:pPr>
    </w:p>
    <w:p w:rsidR="002701D4" w:rsidRDefault="00F43C9A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2701D4" w:rsidRDefault="002701D4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62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05543F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Seminarium magisterskie </w:t>
            </w:r>
            <w:r w:rsidR="0005543F">
              <w:rPr>
                <w:rFonts w:ascii="Verdana" w:hAnsi="Verdana"/>
                <w:color w:val="333366"/>
                <w:sz w:val="16"/>
                <w:szCs w:val="16"/>
              </w:rPr>
              <w:t>B</w:t>
            </w: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BF1D8F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Master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Degree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Seminar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 w:rsidR="00BF1D8F">
              <w:rPr>
                <w:rFonts w:ascii="Verdana" w:hAnsi="Verdana"/>
                <w:color w:val="333366"/>
                <w:sz w:val="16"/>
                <w:szCs w:val="16"/>
              </w:rPr>
              <w:t>B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71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2701D4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9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Dr Sebastian Stankiewicz                                                                                              </w:t>
            </w:r>
          </w:p>
        </w:tc>
        <w:tc>
          <w:tcPr>
            <w:tcW w:w="241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305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zapoznanie studenta z zasadami pisania teoretycznej pracy naukowej z dziedziny sztuki i teorii sztuki</w:t>
            </w:r>
          </w:p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wybór tematu pracy licencjackiej w porozumieniu z promotorem, samodzielne zebranie i opracowanie materiałów źródłowych, samodzielne przeprowadzenie potrzebnych badań i analiz naukowych oraz opracowanie w zwartej formie pisemnej pracy magisterskiej</w:t>
            </w:r>
          </w:p>
          <w:p w:rsidR="002701D4" w:rsidRDefault="002701D4">
            <w:pPr>
              <w:snapToGrid w:val="0"/>
              <w:rPr>
                <w:rFonts w:ascii="Verdana" w:eastAsia="TimesNewRomanPSMT" w:hAnsi="Verdana" w:cs="Arial"/>
                <w:color w:val="000000"/>
                <w:sz w:val="16"/>
                <w:szCs w:val="16"/>
              </w:rPr>
            </w:pPr>
          </w:p>
          <w:p w:rsidR="002701D4" w:rsidRDefault="00F43C9A">
            <w:pPr>
              <w:snapToGrid w:val="0"/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  <w:t>Kurs prowadzony jest w języku polskim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  <w:gridCol w:w="9"/>
      </w:tblGrid>
      <w:tr w:rsidR="002701D4">
        <w:trPr>
          <w:gridAfter w:val="1"/>
          <w:wAfter w:w="9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2701D4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Student dysponuje wiedzą humanistyczną w zakresie szeroko rozumianej kultury ze szczególnym uwzględnieniem teorii sztuki, jej historii, kierunków rozwoju oraz gruntowną wiedzą na temat zjawisk artystycznych </w:t>
            </w:r>
          </w:p>
          <w:p w:rsidR="002701D4" w:rsidRDefault="002701D4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701D4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Default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Student potrafi korzystać z różnorodnych zbiorów bibliotecznych.</w:t>
            </w:r>
          </w:p>
          <w:p w:rsidR="002701D4" w:rsidRDefault="00F43C9A">
            <w:pPr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Dysponuje umiejętnościami umożliwiającymi swobodne poruszanie się w obszarze nowych mediów i technik elektronicznych oraz intermedialnych środków przekazu, pozwalających gromadzić i porównywać najnowsze opublikowane informacje.  </w:t>
            </w:r>
          </w:p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Potrafi redagować teksty o sztuce, recenzje, opisy i analizy dzieł sztuki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Kursy teoretyczne oraz praktyczne prowadzone w ramach całego toku studiów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825"/>
      </w:tblGrid>
      <w:tr w:rsidR="002701D4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2701D4" w:rsidRDefault="00F43C9A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2701D4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1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r>
              <w:rPr>
                <w:rFonts w:ascii="Verdana" w:hAnsi="Verdana"/>
                <w:color w:val="6B479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ma rozeznanie w okresach historii sztuki od prehistorii do współczesności; odróżnia dzieła powstałe w różnych epokach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 2 –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zna podstawowe sposoby interpretacji dzieł sztuki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3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zna i orientuje się w literaturze związanej bezpośrednio z kontekstem pracy licencjackiej, zjawiskiem artystycznym, gatunkiem sztuki, epoką historyczną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821"/>
      </w:tblGrid>
      <w:tr w:rsidR="002701D4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1 – potrafi wykorzystać w analizach wiedzę o kulturze i sztuce współczesnej 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2 – potrafi sformułować problem badawczy z zakresu humanistyki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3 – </w:t>
            </w:r>
            <w:r>
              <w:rPr>
                <w:rFonts w:ascii="Verdana" w:hAnsi="Verdana"/>
                <w:sz w:val="16"/>
                <w:szCs w:val="16"/>
              </w:rPr>
              <w:t>posiada umiejętność formułowania własnych wniosków w oparciu o przeprowadzone przez siebie analizy dzieł sztuki; posiada umiejętność interpretacji tekstów teoretycznych na temat sztuki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4 – potrafi zbudować konspekt przyszłej pracy magisterskiej</w:t>
            </w:r>
          </w:p>
          <w:p w:rsidR="002701D4" w:rsidRDefault="002701D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5 – potrafi napisać logicznie i strukturalnie spójną pracę naukową na temat konkretnego problemu z dziedziny sztuki lub teorii sztuki </w:t>
            </w: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K_U01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K_U02 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K_U01 i K_U02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23271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23271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K_U0</w:t>
            </w:r>
            <w:r w:rsidR="0023271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</w:tbl>
    <w:p w:rsidR="002701D4" w:rsidRDefault="002701D4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822"/>
      </w:tblGrid>
      <w:tr w:rsidR="002701D4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 1 – jest zdolny do śledzenia bieżących wydarzeń artystycznych i ich oceny, a także wiarygodności źródeł z których pochodzą  </w:t>
            </w:r>
          </w:p>
          <w:p w:rsidR="002701D4" w:rsidRDefault="002701D4"/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 2 – radzi sobie z przygotowaniem prezentacji w przystępnej formie dla grupy seminaryjnej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 3 – przestrzega prawa autorskiego zdobywając i korzystając z materiałów publikowanych w literaturze naukowej i w Internecie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K_K04</w:t>
            </w:r>
          </w:p>
          <w:p w:rsidR="00232712" w:rsidRDefault="00232712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K_K05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 w:rsidP="00232712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</w:t>
            </w:r>
            <w:r w:rsidR="00232712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78"/>
      </w:tblGrid>
      <w:tr w:rsidR="002701D4">
        <w:trPr>
          <w:cantSplit/>
          <w:trHeight w:hRule="exact" w:val="339"/>
        </w:trPr>
        <w:tc>
          <w:tcPr>
            <w:tcW w:w="9365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2701D4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06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7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2701D4" w:rsidRDefault="002701D4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tabs>
          <w:tab w:val="left" w:pos="9214"/>
        </w:tabs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920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 w:rsidP="004E153D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 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Kurs Seminarium magisterskie B służy prowadzeniu przez studenta własnej pracy badawczej pod opieką promotora. W trakcie zajęć student wzbogaca swoją wiedzę i doskonali umiejętności potrzebne do przygotowania pracy magisterskiej. W trakcie seminarium student przedstawia 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jedną, zaawansowaną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 prezentacj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ę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swojej pracy magisterskiej polegającej na omówieniu wybranego problemu badawczego swojej pracy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P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>rezentacj</w:t>
            </w:r>
            <w:r w:rsidR="00014FA2"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 w:rsidR="00AE3CEF">
              <w:rPr>
                <w:rFonts w:ascii="Verdana" w:hAnsi="Verdana"/>
                <w:color w:val="000000"/>
                <w:sz w:val="16"/>
                <w:szCs w:val="16"/>
              </w:rPr>
              <w:t xml:space="preserve"> podlega omówieniu i wspólnej dyskusji.</w:t>
            </w: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88"/>
      </w:tblGrid>
      <w:tr w:rsidR="002701D4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ind w:left="113" w:right="113"/>
              <w:rPr>
                <w:eastAsianLayout w:id="991720960" w:vert="1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  <w:eastAsianLayout w:id="991720961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2" w:vert="1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  <w:eastAsianLayout w:id="991720963" w:vert="1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3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4" w:vert="1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5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6" w:vert="1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1" w:vert="1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2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3" w:vert="1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Egzamin pisemny</w:t>
            </w: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Inne</w:t>
            </w: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U4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U5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iCs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>– zaliczenie na podstawie uczestnictwa w zajęciach oraz przygotowanej prezentacji</w:t>
            </w:r>
          </w:p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 xml:space="preserve">– </w:t>
            </w:r>
            <w:r w:rsidR="00AE3CEF">
              <w:rPr>
                <w:rFonts w:ascii="Verdana" w:hAnsi="Verdana"/>
                <w:iCs/>
                <w:color w:val="333366"/>
                <w:sz w:val="16"/>
                <w:szCs w:val="16"/>
              </w:rPr>
              <w:t>o</w:t>
            </w:r>
            <w:r w:rsidR="00AE3CEF">
              <w:rPr>
                <w:rFonts w:ascii="Verdana" w:hAnsi="Verdana"/>
                <w:color w:val="333366"/>
                <w:sz w:val="16"/>
                <w:szCs w:val="16"/>
              </w:rPr>
              <w:t>cena końcowa jest oceną pracy magisterskiej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</w:tr>
    </w:tbl>
    <w:p w:rsidR="002701D4" w:rsidRDefault="002701D4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2701D4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2701D4" w:rsidRDefault="002701D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75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0"/>
              <w:numPr>
                <w:ilvl w:val="0"/>
                <w:numId w:val="2"/>
              </w:num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Zaznajomienie się ze szczegółowymi zasadami i zaleceniami pisania prac: Poniższe zasady precyzują postępowanie związane z wykonywaniem prac dyplomowych uzupełniając informacje zawarte w Regulaminach Studiów na Uniwersytecie Pedagogicznym w Krakowie (dostępne na stronie internetowej Uczelni wśród informacji skierowanych do studentów).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Wybór tematu zgodnego z zainteresowaniami studenta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Wskazanie na literaturę pogłębiającą wiedzę związaną z podjętym tematem, np. z zakresu filozofii, estetyki, nauk niezwiązanych bezpośrednio ze sztukami plastycznymi 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Przeprowadzenie wstępnych badań</w:t>
            </w:r>
          </w:p>
          <w:p w:rsidR="002701D4" w:rsidRDefault="00F43C9A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Przygotowanie prezentacji dla grupy dotyczącej wybranego tematu</w:t>
            </w:r>
          </w:p>
          <w:p w:rsidR="002701D4" w:rsidRDefault="002701D4">
            <w:pPr>
              <w:pStyle w:val="Akapitzlist"/>
              <w:snapToGrid w:val="0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686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Dla każdego tematu dobierana jest odpowiednia literatura, zgodna z obranym tematem z zakresu filozofii, estetyki, nauk niezwiązanych bezpośrednio ze sztukami plastycznymi oraz przede wszystkim z zakresu historii i teorii sztuki </w:t>
            </w: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93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p w:rsidR="002701D4" w:rsidRDefault="002701D4">
      <w:pPr>
        <w:rPr>
          <w:rFonts w:ascii="Arial" w:hAnsi="Arial" w:cs="Arial"/>
          <w:sz w:val="22"/>
        </w:rPr>
      </w:pPr>
    </w:p>
    <w:p w:rsidR="002701D4" w:rsidRDefault="002701D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1" w:type="dxa"/>
        <w:tblLayout w:type="fixed"/>
        <w:tblLook w:val="0000"/>
      </w:tblPr>
      <w:tblGrid>
        <w:gridCol w:w="2664"/>
        <w:gridCol w:w="5592"/>
        <w:gridCol w:w="1116"/>
      </w:tblGrid>
      <w:tr w:rsidR="002701D4">
        <w:trPr>
          <w:cantSplit/>
          <w:trHeight w:hRule="exact" w:val="334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cantSplit/>
          <w:trHeight w:hRule="exact" w:val="332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27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-3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2701D4">
        <w:trPr>
          <w:cantSplit/>
          <w:trHeight w:hRule="exact" w:val="348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2701D4">
        <w:trPr>
          <w:cantSplit/>
          <w:trHeight w:hRule="exact" w:val="710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E025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701D4">
        <w:trPr>
          <w:cantSplit/>
          <w:trHeight w:hRule="exact" w:val="731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projektu lub prezentacji na podany temat (praca indywidualna) 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 w:rsidP="005E0251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5E025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trHeight w:val="365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2701D4">
        <w:trPr>
          <w:trHeight w:val="392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F43C9A" w:rsidRDefault="00F43C9A">
      <w:pPr>
        <w:pStyle w:val="Tekstdymka1"/>
      </w:pPr>
    </w:p>
    <w:sectPr w:rsidR="00F43C9A" w:rsidSect="002701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260" w:rsidRDefault="000E6260">
      <w:r>
        <w:separator/>
      </w:r>
    </w:p>
  </w:endnote>
  <w:endnote w:type="continuationSeparator" w:id="0">
    <w:p w:rsidR="000E6260" w:rsidRDefault="000E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C9267F">
    <w:pPr>
      <w:pStyle w:val="Stopka"/>
      <w:jc w:val="right"/>
    </w:pPr>
    <w:r>
      <w:fldChar w:fldCharType="begin"/>
    </w:r>
    <w:r w:rsidR="00F43C9A">
      <w:instrText xml:space="preserve"> PAGE </w:instrText>
    </w:r>
    <w:r>
      <w:fldChar w:fldCharType="separate"/>
    </w:r>
    <w:r w:rsidR="004E153D">
      <w:rPr>
        <w:noProof/>
      </w:rPr>
      <w:t>3</w:t>
    </w:r>
    <w:r>
      <w:fldChar w:fldCharType="end"/>
    </w:r>
  </w:p>
  <w:p w:rsidR="002701D4" w:rsidRDefault="002701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260" w:rsidRDefault="000E6260">
      <w:r>
        <w:separator/>
      </w:r>
    </w:p>
  </w:footnote>
  <w:footnote w:type="continuationSeparator" w:id="0">
    <w:p w:rsidR="000E6260" w:rsidRDefault="000E6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/>
  <w:rsids>
    <w:rsidRoot w:val="00E20E95"/>
    <w:rsid w:val="00014FA2"/>
    <w:rsid w:val="0005543F"/>
    <w:rsid w:val="000E6260"/>
    <w:rsid w:val="00226EBE"/>
    <w:rsid w:val="00232712"/>
    <w:rsid w:val="002555C2"/>
    <w:rsid w:val="002701D4"/>
    <w:rsid w:val="00280378"/>
    <w:rsid w:val="002A39E2"/>
    <w:rsid w:val="004E153D"/>
    <w:rsid w:val="00535DCC"/>
    <w:rsid w:val="005E0251"/>
    <w:rsid w:val="00742295"/>
    <w:rsid w:val="00AE3CEF"/>
    <w:rsid w:val="00BF1D8F"/>
    <w:rsid w:val="00C80DF2"/>
    <w:rsid w:val="00C9267F"/>
    <w:rsid w:val="00D27C27"/>
    <w:rsid w:val="00E20E95"/>
    <w:rsid w:val="00F24736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1D4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701D4"/>
    <w:rPr>
      <w:b w:val="0"/>
      <w:sz w:val="14"/>
      <w:szCs w:val="14"/>
    </w:rPr>
  </w:style>
  <w:style w:type="character" w:customStyle="1" w:styleId="Absatz-Standardschriftart">
    <w:name w:val="Absatz-Standardschriftart"/>
    <w:rsid w:val="002701D4"/>
  </w:style>
  <w:style w:type="character" w:customStyle="1" w:styleId="WW-Absatz-Standardschriftart">
    <w:name w:val="WW-Absatz-Standardschriftart"/>
    <w:rsid w:val="002701D4"/>
  </w:style>
  <w:style w:type="character" w:customStyle="1" w:styleId="WW8Num3z0">
    <w:name w:val="WW8Num3z0"/>
    <w:rsid w:val="002701D4"/>
    <w:rPr>
      <w:rFonts w:ascii="Symbol" w:hAnsi="Symbol"/>
    </w:rPr>
  </w:style>
  <w:style w:type="character" w:customStyle="1" w:styleId="WW8Num3z1">
    <w:name w:val="WW8Num3z1"/>
    <w:rsid w:val="002701D4"/>
    <w:rPr>
      <w:rFonts w:ascii="Courier New" w:hAnsi="Courier New"/>
    </w:rPr>
  </w:style>
  <w:style w:type="character" w:customStyle="1" w:styleId="WW8Num3z2">
    <w:name w:val="WW8Num3z2"/>
    <w:rsid w:val="002701D4"/>
    <w:rPr>
      <w:rFonts w:ascii="Wingdings" w:hAnsi="Wingdings"/>
    </w:rPr>
  </w:style>
  <w:style w:type="character" w:customStyle="1" w:styleId="WW8Num4z0">
    <w:name w:val="WW8Num4z0"/>
    <w:rsid w:val="002701D4"/>
    <w:rPr>
      <w:rFonts w:ascii="Symbol" w:hAnsi="Symbol"/>
    </w:rPr>
  </w:style>
  <w:style w:type="character" w:customStyle="1" w:styleId="WW8Num4z1">
    <w:name w:val="WW8Num4z1"/>
    <w:rsid w:val="002701D4"/>
    <w:rPr>
      <w:rFonts w:ascii="Courier New" w:hAnsi="Courier New"/>
    </w:rPr>
  </w:style>
  <w:style w:type="character" w:customStyle="1" w:styleId="WW8Num4z2">
    <w:name w:val="WW8Num4z2"/>
    <w:rsid w:val="002701D4"/>
    <w:rPr>
      <w:rFonts w:ascii="Wingdings" w:hAnsi="Wingdings"/>
    </w:rPr>
  </w:style>
  <w:style w:type="character" w:customStyle="1" w:styleId="Domylnaczcionkaakapitu1">
    <w:name w:val="Domyślna czcionka akapitu1"/>
    <w:rsid w:val="002701D4"/>
  </w:style>
  <w:style w:type="character" w:customStyle="1" w:styleId="Znakinumeracji">
    <w:name w:val="Znaki numeracji"/>
    <w:rsid w:val="002701D4"/>
  </w:style>
  <w:style w:type="character" w:styleId="Numerstrony">
    <w:name w:val="page number"/>
    <w:rsid w:val="002701D4"/>
    <w:rPr>
      <w:sz w:val="14"/>
      <w:szCs w:val="14"/>
    </w:rPr>
  </w:style>
  <w:style w:type="character" w:customStyle="1" w:styleId="Odwoaniedokomentarza1">
    <w:name w:val="Odwołanie do komentarza1"/>
    <w:rsid w:val="002701D4"/>
    <w:rPr>
      <w:sz w:val="16"/>
      <w:szCs w:val="16"/>
    </w:rPr>
  </w:style>
  <w:style w:type="character" w:customStyle="1" w:styleId="Znakiprzypiswdolnych">
    <w:name w:val="Znaki przypisów dolnych"/>
    <w:rsid w:val="002701D4"/>
    <w:rPr>
      <w:vertAlign w:val="superscript"/>
    </w:rPr>
  </w:style>
  <w:style w:type="character" w:customStyle="1" w:styleId="StopkaZnak">
    <w:name w:val="Stopka Znak"/>
    <w:rsid w:val="002701D4"/>
    <w:rPr>
      <w:sz w:val="24"/>
      <w:szCs w:val="24"/>
    </w:rPr>
  </w:style>
  <w:style w:type="character" w:customStyle="1" w:styleId="Symbolewypunktowania">
    <w:name w:val="Symbole wypunktowania"/>
    <w:rsid w:val="002701D4"/>
    <w:rPr>
      <w:rFonts w:ascii="OpenSymbol" w:eastAsia="OpenSymbol" w:hAnsi="OpenSymbol" w:cs="OpenSymbol"/>
    </w:rPr>
  </w:style>
  <w:style w:type="character" w:customStyle="1" w:styleId="attrtxtstyl2">
    <w:name w:val="attr_txt_styl2"/>
    <w:basedOn w:val="Domylnaczcionkaakapitu1"/>
    <w:rsid w:val="002701D4"/>
  </w:style>
  <w:style w:type="character" w:customStyle="1" w:styleId="attrtxtstyl1">
    <w:name w:val="attr_txt_styl1"/>
    <w:basedOn w:val="Domylnaczcionkaakapitu1"/>
    <w:rsid w:val="002701D4"/>
  </w:style>
  <w:style w:type="paragraph" w:customStyle="1" w:styleId="Nagwek1">
    <w:name w:val="Nagłówek1"/>
    <w:basedOn w:val="Normalny"/>
    <w:next w:val="Tekstpodstawowy"/>
    <w:rsid w:val="00270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701D4"/>
    <w:pPr>
      <w:spacing w:after="120"/>
    </w:pPr>
  </w:style>
  <w:style w:type="paragraph" w:styleId="Lista">
    <w:name w:val="List"/>
    <w:basedOn w:val="Tekstpodstawowy"/>
    <w:rsid w:val="002701D4"/>
  </w:style>
  <w:style w:type="paragraph" w:customStyle="1" w:styleId="Podpis2">
    <w:name w:val="Podpis2"/>
    <w:basedOn w:val="Normalny"/>
    <w:rsid w:val="002701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701D4"/>
    <w:pPr>
      <w:suppressLineNumbers/>
    </w:pPr>
  </w:style>
  <w:style w:type="paragraph" w:customStyle="1" w:styleId="Podpis1">
    <w:name w:val="Podpis1"/>
    <w:basedOn w:val="Normalny"/>
    <w:rsid w:val="002701D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701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701D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701D4"/>
    <w:pPr>
      <w:suppressLineNumbers/>
    </w:pPr>
  </w:style>
  <w:style w:type="paragraph" w:customStyle="1" w:styleId="Nagwektabeli">
    <w:name w:val="Nagłówek tabeli"/>
    <w:basedOn w:val="Zawartotabeli"/>
    <w:rsid w:val="002701D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701D4"/>
  </w:style>
  <w:style w:type="paragraph" w:customStyle="1" w:styleId="Tekstkomentarza1">
    <w:name w:val="Tekst komentarza1"/>
    <w:basedOn w:val="Normalny"/>
    <w:rsid w:val="002701D4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701D4"/>
    <w:rPr>
      <w:b/>
      <w:bCs/>
    </w:rPr>
  </w:style>
  <w:style w:type="paragraph" w:customStyle="1" w:styleId="Tekstdymka1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701D4"/>
    <w:rPr>
      <w:sz w:val="20"/>
      <w:szCs w:val="20"/>
    </w:rPr>
  </w:style>
  <w:style w:type="paragraph" w:customStyle="1" w:styleId="Default">
    <w:name w:val="Default"/>
    <w:basedOn w:val="Normalny"/>
    <w:rsid w:val="002701D4"/>
    <w:rPr>
      <w:color w:val="000000"/>
      <w:lang w:eastAsia="hi-IN" w:bidi="hi-IN"/>
    </w:rPr>
  </w:style>
  <w:style w:type="paragraph" w:customStyle="1" w:styleId="Tekstdymka10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701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sest</cp:lastModifiedBy>
  <cp:revision>4</cp:revision>
  <cp:lastPrinted>2011-11-29T13:46:00Z</cp:lastPrinted>
  <dcterms:created xsi:type="dcterms:W3CDTF">2016-11-13T22:13:00Z</dcterms:created>
  <dcterms:modified xsi:type="dcterms:W3CDTF">2017-10-12T22:17:00Z</dcterms:modified>
</cp:coreProperties>
</file>