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2A5626" w:rsidRPr="00E04EB7" w:rsidRDefault="002A5626" w:rsidP="002A5626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5, 23-25.11.2018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5"/>
        <w:gridCol w:w="826"/>
        <w:gridCol w:w="825"/>
        <w:gridCol w:w="825"/>
        <w:gridCol w:w="827"/>
        <w:gridCol w:w="828"/>
        <w:gridCol w:w="829"/>
        <w:gridCol w:w="829"/>
        <w:gridCol w:w="829"/>
        <w:gridCol w:w="829"/>
        <w:gridCol w:w="830"/>
        <w:gridCol w:w="830"/>
        <w:gridCol w:w="829"/>
        <w:gridCol w:w="829"/>
        <w:gridCol w:w="830"/>
      </w:tblGrid>
      <w:tr w:rsidR="002A5626" w:rsidRPr="00E04EB7" w:rsidTr="004B1583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2A5626" w:rsidRPr="00E04EB7" w:rsidTr="004B1583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2A5626" w:rsidRPr="00E04EB7" w:rsidRDefault="002A5626" w:rsidP="004B1583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2A5626" w:rsidRPr="00E04EB7" w:rsidRDefault="002A5626" w:rsidP="004B1583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2A5626" w:rsidRPr="00E04EB7" w:rsidRDefault="002A5626" w:rsidP="004B1583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2A5626" w:rsidRPr="00E04EB7" w:rsidRDefault="002A5626" w:rsidP="004B1583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2A5626" w:rsidRPr="00E04EB7" w:rsidRDefault="002A5626" w:rsidP="004B1583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2A5626" w:rsidRPr="00E04EB7" w:rsidRDefault="002A5626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2A5626" w:rsidRPr="00E04EB7" w:rsidRDefault="002A5626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2A5626" w:rsidRPr="00E04EB7" w:rsidRDefault="002A5626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26" w:rsidRPr="00E04EB7" w:rsidRDefault="002A5626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2A5626" w:rsidRPr="00E04EB7" w:rsidRDefault="002A5626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2A5626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23.11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17:00-18:30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2A5626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2A5626">
              <w:rPr>
                <w:rFonts w:ascii="Arial Narrow" w:hAnsi="Arial Narrow"/>
                <w:sz w:val="20"/>
                <w:szCs w:val="20"/>
                <w:lang w:eastAsia="pl-PL"/>
              </w:rPr>
              <w:t>10/15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18:30-20:00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7/15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s.201N</w:t>
            </w:r>
          </w:p>
        </w:tc>
      </w:tr>
      <w:tr w:rsidR="002A5626" w:rsidRPr="00E04EB7" w:rsidTr="004B1583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A5626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24.11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9:45-13:30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PODSTAWY KRYMINALISTYKI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inż. P. Kadłuczka</w:t>
            </w:r>
          </w:p>
          <w:p w:rsidR="002A5626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2A5626">
              <w:rPr>
                <w:rFonts w:ascii="Arial Narrow" w:hAnsi="Arial Narrow"/>
                <w:sz w:val="20"/>
                <w:szCs w:val="20"/>
                <w:lang w:eastAsia="pl-PL"/>
              </w:rPr>
              <w:t>5/26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s.203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14:00-15:30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SEMINARIUM DYPLOMOWE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D. Kaźmierczak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2/5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s.106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15:30-17:00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ZARZĄDZANIE KRYZYSOWE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2A5626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2A5626">
              <w:rPr>
                <w:rFonts w:ascii="Arial Narrow" w:hAnsi="Arial Narrow"/>
                <w:sz w:val="20"/>
                <w:szCs w:val="20"/>
                <w:lang w:eastAsia="pl-PL"/>
              </w:rPr>
              <w:t>12/15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A5626" w:rsidRPr="00E04EB7" w:rsidTr="004B1583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A5626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25.11</w:t>
            </w: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8:15-12:00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MIĘDZYNARODOWE STOSUNKI WOJSKOWE</w:t>
            </w:r>
          </w:p>
          <w:p w:rsidR="002A5626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Dr P. Łubiński</w:t>
            </w:r>
          </w:p>
          <w:p w:rsidR="002A5626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w.</w:t>
            </w:r>
            <w:r w:rsidR="002A5626"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10/15</w:t>
            </w:r>
          </w:p>
          <w:p w:rsidR="009752E0" w:rsidRPr="00E04EB7" w:rsidRDefault="009752E0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  <w:t>s.201N</w:t>
            </w:r>
            <w:bookmarkStart w:id="0" w:name="_GoBack"/>
            <w:bookmarkEnd w:id="0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2A5626" w:rsidRPr="00E04EB7" w:rsidTr="004B1583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626" w:rsidRPr="00E04EB7" w:rsidRDefault="002A5626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2A5626" w:rsidRPr="00E04EB7" w:rsidRDefault="002A5626" w:rsidP="002A5626">
      <w:pPr>
        <w:rPr>
          <w:rFonts w:ascii="Arial Narrow" w:hAnsi="Arial Narrow"/>
        </w:rPr>
      </w:pPr>
    </w:p>
    <w:p w:rsidR="002A5626" w:rsidRDefault="002A5626" w:rsidP="002A5626">
      <w:r>
        <w:rPr>
          <w:rFonts w:ascii="Arial Narrow" w:hAnsi="Arial Narrow"/>
        </w:rPr>
        <w:t xml:space="preserve">     Opiekun roku: Paulina Motylińska  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262110" w:rsidRDefault="00262110"/>
    <w:sectPr w:rsidR="00262110" w:rsidSect="002A56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CE"/>
    <w:rsid w:val="00262110"/>
    <w:rsid w:val="002A5626"/>
    <w:rsid w:val="008C09CE"/>
    <w:rsid w:val="0097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614D3-0603-46AC-9F13-6800771E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2018-10-15T11:42:00Z</dcterms:created>
  <dcterms:modified xsi:type="dcterms:W3CDTF">2018-10-24T11:04:00Z</dcterms:modified>
</cp:coreProperties>
</file>