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65A2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65A2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565A28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  <w:bookmarkStart w:id="0" w:name="_GoBack"/>
            <w:bookmarkEnd w:id="0"/>
            <w:r w:rsidR="00E4745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5A28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64</cp:revision>
  <cp:lastPrinted>2017-10-09T06:35:00Z</cp:lastPrinted>
  <dcterms:created xsi:type="dcterms:W3CDTF">2018-09-26T08:59:00Z</dcterms:created>
  <dcterms:modified xsi:type="dcterms:W3CDTF">2018-11-29T13:39:00Z</dcterms:modified>
</cp:coreProperties>
</file>