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02" w:rsidRPr="00C12259" w:rsidRDefault="00A26F02" w:rsidP="00A26F02">
      <w:pPr>
        <w:jc w:val="center"/>
        <w:rPr>
          <w:rFonts w:ascii="Arial" w:hAnsi="Arial" w:cs="Arial"/>
          <w:sz w:val="18"/>
          <w:szCs w:val="18"/>
        </w:rPr>
      </w:pPr>
      <w:r w:rsidRPr="00C12259">
        <w:rPr>
          <w:rFonts w:ascii="Arial" w:hAnsi="Arial" w:cs="Arial"/>
          <w:sz w:val="18"/>
          <w:szCs w:val="18"/>
        </w:rPr>
        <w:t>Dane podmiotu/jednostki niezbędne do kompletnego wypełniania wniosku o finansowanie projektu badawczego finansowanego ze środków NCN</w:t>
      </w:r>
    </w:p>
    <w:p w:rsidR="0052795D" w:rsidRDefault="00A26F02" w:rsidP="00A26F02">
      <w:pPr>
        <w:jc w:val="both"/>
        <w:rPr>
          <w:rFonts w:ascii="Arial" w:hAnsi="Arial" w:cs="Arial"/>
          <w:sz w:val="18"/>
          <w:szCs w:val="18"/>
        </w:rPr>
      </w:pPr>
      <w:r w:rsidRPr="00C12259">
        <w:rPr>
          <w:rFonts w:ascii="Arial" w:hAnsi="Arial" w:cs="Arial"/>
          <w:sz w:val="18"/>
          <w:szCs w:val="18"/>
        </w:rPr>
        <w:t xml:space="preserve">Wszystkie poniższe dane są wymagane na etapie przygotowywania wniosku w systemie OSF – w części Wnioskodawca oraz w przypadku podmiotu złożonego (tj. </w:t>
      </w:r>
      <w:r w:rsidRPr="00C12259">
        <w:rPr>
          <w:rFonts w:ascii="Arial" w:hAnsi="Arial" w:cs="Arial"/>
          <w:bCs/>
          <w:sz w:val="18"/>
          <w:szCs w:val="18"/>
        </w:rPr>
        <w:t>konsorcjum naukowego, sieci naukowej, centrum naukowo-przemysłowego, centrum naukowego Polskiej Akademii Nauk, centrum naukowego uczelni</w:t>
      </w:r>
      <w:r w:rsidRPr="00C12259">
        <w:rPr>
          <w:rFonts w:ascii="Arial" w:hAnsi="Arial" w:cs="Arial"/>
          <w:sz w:val="18"/>
          <w:szCs w:val="18"/>
        </w:rPr>
        <w:t>) dodatkowo w części Partnerzy.</w:t>
      </w:r>
    </w:p>
    <w:p w:rsidR="0052795D" w:rsidRPr="00F61A48" w:rsidRDefault="0052795D" w:rsidP="00A26F0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5244"/>
      </w:tblGrid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Uniwersytet Pedagogiczny</w:t>
            </w:r>
          </w:p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im. Komisji Edukacji Narodowej w Krakowie</w:t>
            </w:r>
          </w:p>
          <w:p w:rsidR="00A26F02" w:rsidRPr="00F61A48" w:rsidRDefault="00966EFF" w:rsidP="00966EFF">
            <w:pPr>
              <w:spacing w:after="0" w:line="240" w:lineRule="auto"/>
              <w:ind w:left="245" w:right="141" w:firstLine="3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ang.</w:t>
            </w:r>
            <w:proofErr w:type="spellEnd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Pedagogical University of Cracow)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ul. Podchorążych 2</w:t>
            </w:r>
          </w:p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30-084 Kraków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woj. małopolskie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BE62B8" w:rsidRPr="00F61A48" w:rsidRDefault="00CA7E57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12-662-60-03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 xml:space="preserve"> (Prorektor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 xml:space="preserve"> ds. Nauki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>),</w:t>
            </w:r>
          </w:p>
          <w:p w:rsidR="00A26F02" w:rsidRPr="00F61A48" w:rsidRDefault="00966EFF" w:rsidP="00C327E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>12-662-6</w:t>
            </w:r>
            <w:r w:rsidR="007D2A33" w:rsidRPr="00F61A48">
              <w:rPr>
                <w:rFonts w:ascii="Arial" w:eastAsia="Calibri" w:hAnsi="Arial" w:cs="Arial"/>
                <w:sz w:val="18"/>
                <w:szCs w:val="18"/>
              </w:rPr>
              <w:t>3-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87, 12-662-6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3-28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Biuro Nauki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12-637-22-43</w:t>
            </w:r>
          </w:p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ind w:firstLine="22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7D2A33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infonauka</w:t>
            </w:r>
            <w:r w:rsidRPr="00F61A48">
              <w:rPr>
                <w:rFonts w:ascii="Arial" w:eastAsia="Calibri" w:hAnsi="Arial" w:cs="Arial"/>
                <w:sz w:val="18"/>
                <w:szCs w:val="18"/>
              </w:rPr>
              <w:t>@up.krakow.pl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www.up.krakow.pl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66EFF" w:rsidRPr="00F61A48" w:rsidRDefault="0066569E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rof. dr hab. 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Kazimierz Karolczak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 – Rektor</w:t>
            </w:r>
          </w:p>
          <w:p w:rsidR="009A2C4B" w:rsidRPr="00F61A48" w:rsidRDefault="009A2C4B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(ang. </w:t>
            </w:r>
            <w:proofErr w:type="spellStart"/>
            <w:r w:rsidRPr="00F61A48">
              <w:rPr>
                <w:rFonts w:ascii="Arial" w:eastAsia="Calibri" w:hAnsi="Arial" w:cs="Arial"/>
                <w:sz w:val="18"/>
                <w:szCs w:val="18"/>
              </w:rPr>
              <w:t>Rector</w:t>
            </w:r>
            <w:proofErr w:type="spellEnd"/>
            <w:r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675-02-00-195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000001376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74DD" w:rsidRPr="00F61A48" w:rsidTr="000F7766">
        <w:trPr>
          <w:trHeight w:val="510"/>
        </w:trPr>
        <w:tc>
          <w:tcPr>
            <w:tcW w:w="426" w:type="dxa"/>
            <w:vAlign w:val="center"/>
          </w:tcPr>
          <w:p w:rsidR="003C74DD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C74DD" w:rsidRPr="00F61A48" w:rsidRDefault="003C74DD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KRS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C74DD" w:rsidRPr="00F61A48" w:rsidRDefault="003C74DD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dotyczy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Identyfikator gminy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126102 9</w:t>
            </w:r>
          </w:p>
        </w:tc>
      </w:tr>
      <w:tr w:rsidR="004B1761" w:rsidRPr="00F61A48" w:rsidTr="000F7766">
        <w:trPr>
          <w:trHeight w:val="510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elektronicznej skrzynki podawczej na platformie </w:t>
            </w:r>
            <w:proofErr w:type="spellStart"/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UPkrakow</w:t>
            </w:r>
            <w:proofErr w:type="spellEnd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/skrytka</w:t>
            </w: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Pr="008066EE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doręczenia: UPP</w:t>
            </w:r>
          </w:p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F61A48" w:rsidRDefault="004B1761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Status organizacyjny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4B1761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B1761">
              <w:rPr>
                <w:rFonts w:ascii="Arial" w:hAnsi="Arial" w:cs="Arial"/>
                <w:sz w:val="18"/>
                <w:szCs w:val="18"/>
              </w:rPr>
              <w:t>Uczelnia</w:t>
            </w: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0F77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Klasyfikacja podmiotu zgodnie z ustawą o finansach publicznych</w:t>
            </w: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pozostaje pod zarządem komisarycznym lub znajduje się w toku likwidacji albo postępowania upadłościowego?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otrzymuje subwencję na prowadzenie działalności naukowej?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Numer rachunku bankowego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B4B">
              <w:rPr>
                <w:rFonts w:ascii="Arial" w:hAnsi="Arial" w:cs="Arial"/>
                <w:bCs/>
                <w:sz w:val="18"/>
                <w:szCs w:val="18"/>
              </w:rPr>
              <w:t>42 1240 2294 1111 0010 6342 6404</w:t>
            </w:r>
          </w:p>
          <w:p w:rsidR="00E86CF5" w:rsidRPr="00296B4B" w:rsidRDefault="00E86CF5" w:rsidP="004B1761">
            <w:pPr>
              <w:spacing w:after="0" w:line="240" w:lineRule="auto"/>
              <w:jc w:val="center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PKO S.A. nr </w:t>
            </w:r>
            <w:bookmarkStart w:id="0" w:name="_GoBack"/>
            <w:bookmarkEnd w:id="0"/>
            <w:r w:rsidRPr="00E86CF5">
              <w:rPr>
                <w:rFonts w:ascii="Arial" w:hAnsi="Arial" w:cs="Arial"/>
                <w:color w:val="595959"/>
                <w:sz w:val="18"/>
                <w:szCs w:val="18"/>
              </w:rPr>
              <w:t>32 1240 2294 1111 0010 2686 8254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 – konto podstawowe  (do projektów MNISW)</w:t>
            </w:r>
          </w:p>
        </w:tc>
      </w:tr>
      <w:tr w:rsidR="005513CC" w:rsidRPr="00C12259" w:rsidTr="005513CC">
        <w:trPr>
          <w:trHeight w:val="510"/>
        </w:trPr>
        <w:tc>
          <w:tcPr>
            <w:tcW w:w="426" w:type="dxa"/>
            <w:vAlign w:val="center"/>
          </w:tcPr>
          <w:p w:rsidR="005513CC" w:rsidRDefault="003C74DD" w:rsidP="00101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5513CC" w:rsidRPr="00C12259" w:rsidRDefault="005513CC" w:rsidP="00101E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finansowanie będzie stanowiło pomoc publiczną?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513CC" w:rsidRPr="00F61A48" w:rsidRDefault="005513CC" w:rsidP="005513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E90FCC" w:rsidRPr="00C12259" w:rsidRDefault="00E90FCC" w:rsidP="00B51D19">
      <w:pPr>
        <w:rPr>
          <w:rFonts w:ascii="Arial" w:hAnsi="Arial" w:cs="Arial"/>
          <w:sz w:val="18"/>
          <w:szCs w:val="18"/>
        </w:rPr>
      </w:pPr>
    </w:p>
    <w:sectPr w:rsidR="00E90FCC" w:rsidRPr="00C12259" w:rsidSect="00F2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4B4"/>
    <w:multiLevelType w:val="hybridMultilevel"/>
    <w:tmpl w:val="B1AEF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A6D"/>
    <w:multiLevelType w:val="hybridMultilevel"/>
    <w:tmpl w:val="DBF83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96F"/>
    <w:multiLevelType w:val="hybridMultilevel"/>
    <w:tmpl w:val="49D29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7685"/>
    <w:multiLevelType w:val="hybridMultilevel"/>
    <w:tmpl w:val="8D4E562E"/>
    <w:lvl w:ilvl="0" w:tplc="09CAD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07CD0"/>
    <w:multiLevelType w:val="hybridMultilevel"/>
    <w:tmpl w:val="B1904F20"/>
    <w:lvl w:ilvl="0" w:tplc="8C04EF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E505A"/>
    <w:multiLevelType w:val="hybridMultilevel"/>
    <w:tmpl w:val="2A2A1C52"/>
    <w:lvl w:ilvl="0" w:tplc="E05497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0D7E"/>
    <w:multiLevelType w:val="hybridMultilevel"/>
    <w:tmpl w:val="D408B5D2"/>
    <w:lvl w:ilvl="0" w:tplc="F5988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E9D"/>
    <w:multiLevelType w:val="hybridMultilevel"/>
    <w:tmpl w:val="9164124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E496CC6"/>
    <w:multiLevelType w:val="hybridMultilevel"/>
    <w:tmpl w:val="4E4062C0"/>
    <w:lvl w:ilvl="0" w:tplc="B908E0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F41A5"/>
    <w:multiLevelType w:val="hybridMultilevel"/>
    <w:tmpl w:val="E3723976"/>
    <w:lvl w:ilvl="0" w:tplc="16980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5DE"/>
    <w:multiLevelType w:val="hybridMultilevel"/>
    <w:tmpl w:val="0D469CE2"/>
    <w:lvl w:ilvl="0" w:tplc="8624925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D24F81"/>
    <w:multiLevelType w:val="hybridMultilevel"/>
    <w:tmpl w:val="C944D5A6"/>
    <w:lvl w:ilvl="0" w:tplc="C1FC686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CD6FA4"/>
    <w:multiLevelType w:val="hybridMultilevel"/>
    <w:tmpl w:val="83B2C6E6"/>
    <w:lvl w:ilvl="0" w:tplc="18A6ED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A5A6F"/>
    <w:multiLevelType w:val="hybridMultilevel"/>
    <w:tmpl w:val="4F943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F1D"/>
    <w:multiLevelType w:val="hybridMultilevel"/>
    <w:tmpl w:val="34A2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F4DD1"/>
    <w:multiLevelType w:val="hybridMultilevel"/>
    <w:tmpl w:val="31EEFBA8"/>
    <w:lvl w:ilvl="0" w:tplc="242E5756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172B6F"/>
    <w:multiLevelType w:val="hybridMultilevel"/>
    <w:tmpl w:val="B81C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3EA0"/>
    <w:multiLevelType w:val="hybridMultilevel"/>
    <w:tmpl w:val="0CC2B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61D57"/>
    <w:multiLevelType w:val="hybridMultilevel"/>
    <w:tmpl w:val="5080C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70550"/>
    <w:multiLevelType w:val="hybridMultilevel"/>
    <w:tmpl w:val="D458F458"/>
    <w:lvl w:ilvl="0" w:tplc="77E62E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42C4D"/>
    <w:multiLevelType w:val="hybridMultilevel"/>
    <w:tmpl w:val="53D6B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18"/>
  </w:num>
  <w:num w:numId="14">
    <w:abstractNumId w:val="20"/>
  </w:num>
  <w:num w:numId="15">
    <w:abstractNumId w:val="3"/>
  </w:num>
  <w:num w:numId="16">
    <w:abstractNumId w:val="6"/>
  </w:num>
  <w:num w:numId="17">
    <w:abstractNumId w:val="19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57"/>
    <w:rsid w:val="000417A3"/>
    <w:rsid w:val="0004355E"/>
    <w:rsid w:val="00057560"/>
    <w:rsid w:val="000C4EF1"/>
    <w:rsid w:val="000E046E"/>
    <w:rsid w:val="000E4230"/>
    <w:rsid w:val="000F1AA0"/>
    <w:rsid w:val="000F7080"/>
    <w:rsid w:val="000F7766"/>
    <w:rsid w:val="0011002C"/>
    <w:rsid w:val="00117100"/>
    <w:rsid w:val="00134C59"/>
    <w:rsid w:val="0017478A"/>
    <w:rsid w:val="001C5F87"/>
    <w:rsid w:val="001D3960"/>
    <w:rsid w:val="001E06E6"/>
    <w:rsid w:val="001F1D87"/>
    <w:rsid w:val="00202CF0"/>
    <w:rsid w:val="00226B1F"/>
    <w:rsid w:val="00241B4B"/>
    <w:rsid w:val="00241EE6"/>
    <w:rsid w:val="00293CCC"/>
    <w:rsid w:val="00296B4B"/>
    <w:rsid w:val="002A105D"/>
    <w:rsid w:val="003425B1"/>
    <w:rsid w:val="00387E08"/>
    <w:rsid w:val="003C74DD"/>
    <w:rsid w:val="00420787"/>
    <w:rsid w:val="00446147"/>
    <w:rsid w:val="00461477"/>
    <w:rsid w:val="00480FBF"/>
    <w:rsid w:val="004B1761"/>
    <w:rsid w:val="004C1F17"/>
    <w:rsid w:val="004E0C3E"/>
    <w:rsid w:val="004E59CB"/>
    <w:rsid w:val="004E6505"/>
    <w:rsid w:val="00506AB3"/>
    <w:rsid w:val="0052795D"/>
    <w:rsid w:val="00531E42"/>
    <w:rsid w:val="005513CC"/>
    <w:rsid w:val="00555519"/>
    <w:rsid w:val="00570515"/>
    <w:rsid w:val="005A0BE2"/>
    <w:rsid w:val="005B595D"/>
    <w:rsid w:val="005C2A82"/>
    <w:rsid w:val="005D26B2"/>
    <w:rsid w:val="005F6900"/>
    <w:rsid w:val="00601784"/>
    <w:rsid w:val="006254D9"/>
    <w:rsid w:val="0064297C"/>
    <w:rsid w:val="00661EA2"/>
    <w:rsid w:val="0066569E"/>
    <w:rsid w:val="006A27BD"/>
    <w:rsid w:val="006C59B0"/>
    <w:rsid w:val="006D23E3"/>
    <w:rsid w:val="007525EF"/>
    <w:rsid w:val="007800EF"/>
    <w:rsid w:val="007B14BB"/>
    <w:rsid w:val="007C41BB"/>
    <w:rsid w:val="007D0D80"/>
    <w:rsid w:val="007D2A33"/>
    <w:rsid w:val="008066EE"/>
    <w:rsid w:val="00847484"/>
    <w:rsid w:val="00860AE3"/>
    <w:rsid w:val="00871A4B"/>
    <w:rsid w:val="00872B30"/>
    <w:rsid w:val="00876AC3"/>
    <w:rsid w:val="00881346"/>
    <w:rsid w:val="00891E9B"/>
    <w:rsid w:val="008A6082"/>
    <w:rsid w:val="008B4D55"/>
    <w:rsid w:val="008C11AE"/>
    <w:rsid w:val="008E1E70"/>
    <w:rsid w:val="00942E07"/>
    <w:rsid w:val="009664BE"/>
    <w:rsid w:val="00966EFF"/>
    <w:rsid w:val="009A2C4B"/>
    <w:rsid w:val="009B1F0E"/>
    <w:rsid w:val="009C447A"/>
    <w:rsid w:val="009D3891"/>
    <w:rsid w:val="00A22CF8"/>
    <w:rsid w:val="00A25709"/>
    <w:rsid w:val="00A26F02"/>
    <w:rsid w:val="00A77215"/>
    <w:rsid w:val="00A932E2"/>
    <w:rsid w:val="00A95545"/>
    <w:rsid w:val="00AA4075"/>
    <w:rsid w:val="00AB0D15"/>
    <w:rsid w:val="00AD183F"/>
    <w:rsid w:val="00AD1B28"/>
    <w:rsid w:val="00AE4E19"/>
    <w:rsid w:val="00B31CD5"/>
    <w:rsid w:val="00B51D19"/>
    <w:rsid w:val="00B74DC9"/>
    <w:rsid w:val="00BA0165"/>
    <w:rsid w:val="00BC2E1B"/>
    <w:rsid w:val="00BE343C"/>
    <w:rsid w:val="00BE5E30"/>
    <w:rsid w:val="00BE62B8"/>
    <w:rsid w:val="00BF3647"/>
    <w:rsid w:val="00C031F9"/>
    <w:rsid w:val="00C12259"/>
    <w:rsid w:val="00C327E4"/>
    <w:rsid w:val="00C75A8F"/>
    <w:rsid w:val="00C85796"/>
    <w:rsid w:val="00C869B2"/>
    <w:rsid w:val="00CA7E57"/>
    <w:rsid w:val="00CC0179"/>
    <w:rsid w:val="00CE5BF7"/>
    <w:rsid w:val="00CF7739"/>
    <w:rsid w:val="00D20C2F"/>
    <w:rsid w:val="00DC34D9"/>
    <w:rsid w:val="00DC37C1"/>
    <w:rsid w:val="00DC71BF"/>
    <w:rsid w:val="00DD1FFB"/>
    <w:rsid w:val="00DD7575"/>
    <w:rsid w:val="00DE0357"/>
    <w:rsid w:val="00DF298B"/>
    <w:rsid w:val="00E06FC7"/>
    <w:rsid w:val="00E11FE9"/>
    <w:rsid w:val="00E474BA"/>
    <w:rsid w:val="00E56B19"/>
    <w:rsid w:val="00E86CF5"/>
    <w:rsid w:val="00E90FCC"/>
    <w:rsid w:val="00E95B74"/>
    <w:rsid w:val="00EB7602"/>
    <w:rsid w:val="00ED1C20"/>
    <w:rsid w:val="00EE7F32"/>
    <w:rsid w:val="00EF3D05"/>
    <w:rsid w:val="00F01473"/>
    <w:rsid w:val="00F105B3"/>
    <w:rsid w:val="00F11F64"/>
    <w:rsid w:val="00F21469"/>
    <w:rsid w:val="00F23EAD"/>
    <w:rsid w:val="00F26A13"/>
    <w:rsid w:val="00F45E93"/>
    <w:rsid w:val="00F53766"/>
    <w:rsid w:val="00F61A48"/>
    <w:rsid w:val="00F90057"/>
    <w:rsid w:val="00FE2749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6FBE"/>
  <w15:docId w15:val="{FFA68851-5253-4AD9-9501-9E4645F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4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34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6017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178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C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66E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D25E-6F58-4C68-9702-502FD249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Król</dc:creator>
  <cp:lastModifiedBy>Tomasz Chrząszcz</cp:lastModifiedBy>
  <cp:revision>4</cp:revision>
  <cp:lastPrinted>2017-04-24T09:53:00Z</cp:lastPrinted>
  <dcterms:created xsi:type="dcterms:W3CDTF">2019-05-28T12:37:00Z</dcterms:created>
  <dcterms:modified xsi:type="dcterms:W3CDTF">2019-11-20T15:04:00Z</dcterms:modified>
</cp:coreProperties>
</file>